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996" w:rsidRPr="00E23A0F" w:rsidRDefault="00A06996" w:rsidP="009F6B1B">
      <w:pPr>
        <w:rPr>
          <w:rFonts w:ascii="Arial Narrow" w:hAnsi="Arial Narrow"/>
          <w:b/>
          <w:sz w:val="28"/>
          <w:szCs w:val="28"/>
        </w:rPr>
      </w:pPr>
      <w:bookmarkStart w:id="0" w:name="_GoBack"/>
      <w:bookmarkEnd w:id="0"/>
      <w:r w:rsidRPr="00E23A0F">
        <w:rPr>
          <w:rFonts w:ascii="Arial Narrow" w:hAnsi="Arial Narrow"/>
          <w:b/>
          <w:sz w:val="28"/>
          <w:szCs w:val="28"/>
        </w:rPr>
        <w:t>E</w:t>
      </w:r>
      <w:r w:rsidR="00E43774" w:rsidRPr="00E23A0F">
        <w:rPr>
          <w:rFonts w:ascii="Arial Narrow" w:hAnsi="Arial Narrow"/>
          <w:b/>
          <w:sz w:val="28"/>
          <w:szCs w:val="28"/>
        </w:rPr>
        <w:t>valuation de la gestion des déchets ménagers dans la</w:t>
      </w:r>
      <w:r w:rsidR="009F6B1B">
        <w:rPr>
          <w:rFonts w:ascii="Arial Narrow" w:hAnsi="Arial Narrow"/>
          <w:b/>
          <w:sz w:val="28"/>
          <w:szCs w:val="28"/>
        </w:rPr>
        <w:t xml:space="preserve"> </w:t>
      </w:r>
      <w:r w:rsidR="00E43774" w:rsidRPr="00E23A0F">
        <w:rPr>
          <w:rFonts w:ascii="Arial Narrow" w:hAnsi="Arial Narrow"/>
          <w:b/>
          <w:sz w:val="28"/>
          <w:szCs w:val="28"/>
        </w:rPr>
        <w:t xml:space="preserve">commune de </w:t>
      </w:r>
      <w:proofErr w:type="spellStart"/>
      <w:r w:rsidR="00E43774" w:rsidRPr="00E23A0F">
        <w:rPr>
          <w:rFonts w:ascii="Arial Narrow" w:hAnsi="Arial Narrow"/>
          <w:b/>
          <w:sz w:val="28"/>
          <w:szCs w:val="28"/>
        </w:rPr>
        <w:t>limete</w:t>
      </w:r>
      <w:proofErr w:type="spellEnd"/>
      <w:r w:rsidRPr="00E23A0F">
        <w:rPr>
          <w:rFonts w:ascii="Arial Narrow" w:hAnsi="Arial Narrow"/>
          <w:b/>
          <w:sz w:val="28"/>
          <w:szCs w:val="28"/>
        </w:rPr>
        <w:t>.</w:t>
      </w:r>
      <w:r w:rsidR="009F6B1B">
        <w:rPr>
          <w:rFonts w:ascii="Arial Narrow" w:hAnsi="Arial Narrow"/>
          <w:b/>
          <w:sz w:val="28"/>
          <w:szCs w:val="28"/>
        </w:rPr>
        <w:t xml:space="preserve"> </w:t>
      </w:r>
      <w:r w:rsidRPr="00E23A0F">
        <w:rPr>
          <w:rFonts w:ascii="Arial Narrow" w:hAnsi="Arial Narrow"/>
          <w:b/>
          <w:sz w:val="28"/>
          <w:szCs w:val="28"/>
        </w:rPr>
        <w:t xml:space="preserve">Cas du quartier </w:t>
      </w:r>
      <w:proofErr w:type="spellStart"/>
      <w:r w:rsidRPr="00E23A0F">
        <w:rPr>
          <w:rFonts w:ascii="Arial Narrow" w:hAnsi="Arial Narrow"/>
          <w:b/>
          <w:sz w:val="28"/>
          <w:szCs w:val="28"/>
        </w:rPr>
        <w:t>nzadi</w:t>
      </w:r>
      <w:proofErr w:type="spellEnd"/>
    </w:p>
    <w:p w:rsidR="00304C8F" w:rsidRDefault="004726CE" w:rsidP="00A1724E">
      <w:pPr>
        <w:jc w:val="center"/>
        <w:rPr>
          <w:rFonts w:ascii="Arial Narrow" w:hAnsi="Arial Narrow"/>
          <w:b/>
          <w:bCs/>
          <w:sz w:val="28"/>
          <w:szCs w:val="28"/>
        </w:rPr>
      </w:pPr>
      <w:r w:rsidRPr="00F359E0">
        <w:rPr>
          <w:rFonts w:ascii="Arial Narrow" w:hAnsi="Arial Narrow"/>
          <w:b/>
          <w:bCs/>
          <w:sz w:val="28"/>
          <w:szCs w:val="28"/>
        </w:rPr>
        <w:t xml:space="preserve">Auteurs </w:t>
      </w:r>
    </w:p>
    <w:p w:rsidR="004726CE" w:rsidRPr="00A1724E" w:rsidRDefault="00A06996" w:rsidP="0021362B">
      <w:pPr>
        <w:jc w:val="both"/>
        <w:rPr>
          <w:rFonts w:ascii="Arial Narrow" w:hAnsi="Arial Narrow"/>
          <w:b/>
          <w:bCs/>
          <w:sz w:val="28"/>
          <w:szCs w:val="28"/>
        </w:rPr>
      </w:pPr>
      <w:r w:rsidRPr="00E23A0F">
        <w:rPr>
          <w:rFonts w:ascii="Arial Narrow" w:hAnsi="Arial Narrow"/>
          <w:sz w:val="28"/>
          <w:szCs w:val="28"/>
        </w:rPr>
        <w:t xml:space="preserve"> </w:t>
      </w:r>
      <w:r w:rsidR="0080024E" w:rsidRPr="00304C8F">
        <w:rPr>
          <w:rFonts w:ascii="Arial Narrow" w:hAnsi="Arial Narrow"/>
          <w:b/>
          <w:bCs/>
          <w:sz w:val="24"/>
          <w:szCs w:val="24"/>
        </w:rPr>
        <w:t>Landry L. Kemfine</w:t>
      </w:r>
      <w:r w:rsidR="0080024E" w:rsidRPr="00ED51EB">
        <w:rPr>
          <w:rFonts w:ascii="Arial Narrow" w:hAnsi="Arial Narrow"/>
          <w:sz w:val="24"/>
          <w:szCs w:val="24"/>
        </w:rPr>
        <w:t xml:space="preserve">, </w:t>
      </w:r>
      <w:proofErr w:type="spellStart"/>
      <w:r w:rsidR="0080024E" w:rsidRPr="00ED51EB">
        <w:rPr>
          <w:rFonts w:ascii="Arial Narrow" w:hAnsi="Arial Narrow"/>
          <w:sz w:val="24"/>
          <w:szCs w:val="24"/>
        </w:rPr>
        <w:t>Nzau</w:t>
      </w:r>
      <w:proofErr w:type="spellEnd"/>
      <w:r w:rsidR="0080024E" w:rsidRPr="00ED51EB">
        <w:rPr>
          <w:rFonts w:ascii="Arial Narrow" w:hAnsi="Arial Narrow"/>
          <w:sz w:val="24"/>
          <w:szCs w:val="24"/>
        </w:rPr>
        <w:t xml:space="preserve"> </w:t>
      </w:r>
      <w:proofErr w:type="spellStart"/>
      <w:r w:rsidR="0080024E" w:rsidRPr="00ED51EB">
        <w:rPr>
          <w:rFonts w:ascii="Arial Narrow" w:hAnsi="Arial Narrow"/>
          <w:sz w:val="24"/>
          <w:szCs w:val="24"/>
        </w:rPr>
        <w:t>Matiaba</w:t>
      </w:r>
      <w:proofErr w:type="spellEnd"/>
      <w:r w:rsidR="0080024E">
        <w:rPr>
          <w:rFonts w:ascii="Arial Narrow" w:hAnsi="Arial Narrow"/>
          <w:sz w:val="24"/>
          <w:szCs w:val="24"/>
        </w:rPr>
        <w:t xml:space="preserve"> Liévin</w:t>
      </w:r>
      <w:r w:rsidR="0080024E" w:rsidRPr="00ED51EB">
        <w:rPr>
          <w:rFonts w:ascii="Arial Narrow" w:hAnsi="Arial Narrow"/>
          <w:sz w:val="24"/>
          <w:szCs w:val="24"/>
        </w:rPr>
        <w:t xml:space="preserve">, </w:t>
      </w:r>
      <w:proofErr w:type="spellStart"/>
      <w:r w:rsidR="0080024E" w:rsidRPr="00ED51EB">
        <w:rPr>
          <w:rFonts w:ascii="Arial Narrow" w:hAnsi="Arial Narrow"/>
          <w:sz w:val="24"/>
          <w:szCs w:val="24"/>
        </w:rPr>
        <w:t>Bena</w:t>
      </w:r>
      <w:proofErr w:type="spellEnd"/>
      <w:r w:rsidR="0080024E" w:rsidRPr="00ED51EB">
        <w:rPr>
          <w:rFonts w:ascii="Arial Narrow" w:hAnsi="Arial Narrow"/>
          <w:sz w:val="24"/>
          <w:szCs w:val="24"/>
        </w:rPr>
        <w:t xml:space="preserve"> </w:t>
      </w:r>
      <w:proofErr w:type="spellStart"/>
      <w:r w:rsidR="0080024E" w:rsidRPr="00ED51EB">
        <w:rPr>
          <w:rFonts w:ascii="Arial Narrow" w:hAnsi="Arial Narrow"/>
          <w:sz w:val="24"/>
          <w:szCs w:val="24"/>
        </w:rPr>
        <w:t>Mulumba</w:t>
      </w:r>
      <w:proofErr w:type="spellEnd"/>
      <w:r w:rsidR="0080024E">
        <w:rPr>
          <w:rFonts w:ascii="Arial Narrow" w:hAnsi="Arial Narrow"/>
          <w:sz w:val="24"/>
          <w:szCs w:val="24"/>
        </w:rPr>
        <w:t xml:space="preserve"> Ben, </w:t>
      </w:r>
      <w:r w:rsidR="0080024E" w:rsidRPr="00ED51EB">
        <w:rPr>
          <w:rFonts w:ascii="Arial Narrow" w:hAnsi="Arial Narrow"/>
          <w:sz w:val="24"/>
          <w:szCs w:val="24"/>
        </w:rPr>
        <w:t xml:space="preserve"> </w:t>
      </w:r>
      <w:proofErr w:type="spellStart"/>
      <w:r w:rsidR="0080024E" w:rsidRPr="00ED51EB">
        <w:rPr>
          <w:rFonts w:ascii="Arial Narrow" w:hAnsi="Arial Narrow"/>
          <w:sz w:val="24"/>
          <w:szCs w:val="24"/>
        </w:rPr>
        <w:t>Ngoyi</w:t>
      </w:r>
      <w:proofErr w:type="spellEnd"/>
      <w:r w:rsidR="0080024E" w:rsidRPr="00ED51EB">
        <w:rPr>
          <w:rFonts w:ascii="Arial Narrow" w:hAnsi="Arial Narrow"/>
          <w:sz w:val="24"/>
          <w:szCs w:val="24"/>
        </w:rPr>
        <w:t xml:space="preserve"> </w:t>
      </w:r>
      <w:proofErr w:type="spellStart"/>
      <w:r w:rsidR="0080024E" w:rsidRPr="00ED51EB">
        <w:rPr>
          <w:rFonts w:ascii="Arial Narrow" w:hAnsi="Arial Narrow"/>
          <w:sz w:val="24"/>
          <w:szCs w:val="24"/>
        </w:rPr>
        <w:t>Kankolongo</w:t>
      </w:r>
      <w:proofErr w:type="spellEnd"/>
      <w:r w:rsidR="0080024E">
        <w:rPr>
          <w:rFonts w:ascii="Arial Narrow" w:hAnsi="Arial Narrow"/>
          <w:sz w:val="24"/>
          <w:szCs w:val="24"/>
        </w:rPr>
        <w:t xml:space="preserve"> Stella Alphonse</w:t>
      </w:r>
      <w:r w:rsidR="0080024E" w:rsidRPr="00ED51EB">
        <w:rPr>
          <w:rFonts w:ascii="Arial Narrow" w:hAnsi="Arial Narrow"/>
          <w:sz w:val="24"/>
          <w:szCs w:val="24"/>
        </w:rPr>
        <w:t xml:space="preserve">, </w:t>
      </w:r>
      <w:proofErr w:type="spellStart"/>
      <w:r w:rsidR="0080024E" w:rsidRPr="00ED51EB">
        <w:rPr>
          <w:rFonts w:ascii="Arial Narrow" w:hAnsi="Arial Narrow"/>
          <w:sz w:val="24"/>
          <w:szCs w:val="24"/>
        </w:rPr>
        <w:t>Ngutu</w:t>
      </w:r>
      <w:proofErr w:type="spellEnd"/>
      <w:r w:rsidR="0080024E" w:rsidRPr="00ED51EB">
        <w:rPr>
          <w:rFonts w:ascii="Arial Narrow" w:hAnsi="Arial Narrow"/>
          <w:sz w:val="24"/>
          <w:szCs w:val="24"/>
        </w:rPr>
        <w:t xml:space="preserve"> </w:t>
      </w:r>
      <w:proofErr w:type="spellStart"/>
      <w:r w:rsidR="0080024E" w:rsidRPr="00ED51EB">
        <w:rPr>
          <w:rFonts w:ascii="Arial Narrow" w:hAnsi="Arial Narrow"/>
          <w:sz w:val="24"/>
          <w:szCs w:val="24"/>
        </w:rPr>
        <w:t>A</w:t>
      </w:r>
      <w:r w:rsidR="0080024E">
        <w:rPr>
          <w:rFonts w:ascii="Arial Narrow" w:hAnsi="Arial Narrow"/>
          <w:sz w:val="24"/>
          <w:szCs w:val="24"/>
        </w:rPr>
        <w:t>yi</w:t>
      </w:r>
      <w:r w:rsidR="0080024E" w:rsidRPr="00ED51EB">
        <w:rPr>
          <w:rFonts w:ascii="Arial Narrow" w:hAnsi="Arial Narrow"/>
          <w:sz w:val="24"/>
          <w:szCs w:val="24"/>
        </w:rPr>
        <w:t>ndel</w:t>
      </w:r>
      <w:proofErr w:type="spellEnd"/>
      <w:r w:rsidR="0080024E">
        <w:rPr>
          <w:rFonts w:ascii="Arial Narrow" w:hAnsi="Arial Narrow"/>
          <w:sz w:val="24"/>
          <w:szCs w:val="24"/>
        </w:rPr>
        <w:t xml:space="preserve"> Sarah</w:t>
      </w:r>
      <w:r w:rsidR="0080024E" w:rsidRPr="00ED51EB">
        <w:rPr>
          <w:rFonts w:ascii="Arial Narrow" w:hAnsi="Arial Narrow"/>
          <w:sz w:val="24"/>
          <w:szCs w:val="24"/>
        </w:rPr>
        <w:t xml:space="preserve">, </w:t>
      </w:r>
      <w:proofErr w:type="spellStart"/>
      <w:r w:rsidR="0080024E" w:rsidRPr="00ED51EB">
        <w:rPr>
          <w:rFonts w:ascii="Arial Narrow" w:hAnsi="Arial Narrow"/>
          <w:sz w:val="24"/>
          <w:szCs w:val="24"/>
        </w:rPr>
        <w:t>Bomo</w:t>
      </w:r>
      <w:r w:rsidR="00062688">
        <w:rPr>
          <w:rFonts w:ascii="Arial Narrow" w:hAnsi="Arial Narrow"/>
          <w:sz w:val="24"/>
          <w:szCs w:val="24"/>
        </w:rPr>
        <w:t>y</w:t>
      </w:r>
      <w:r w:rsidR="0080024E" w:rsidRPr="00ED51EB">
        <w:rPr>
          <w:rFonts w:ascii="Arial Narrow" w:hAnsi="Arial Narrow"/>
          <w:sz w:val="24"/>
          <w:szCs w:val="24"/>
        </w:rPr>
        <w:t>i</w:t>
      </w:r>
      <w:proofErr w:type="spellEnd"/>
      <w:r w:rsidR="0080024E" w:rsidRPr="00ED51EB">
        <w:rPr>
          <w:rFonts w:ascii="Arial Narrow" w:hAnsi="Arial Narrow"/>
          <w:sz w:val="24"/>
          <w:szCs w:val="24"/>
        </w:rPr>
        <w:t xml:space="preserve"> </w:t>
      </w:r>
      <w:proofErr w:type="spellStart"/>
      <w:r w:rsidR="0080024E" w:rsidRPr="00ED51EB">
        <w:rPr>
          <w:rFonts w:ascii="Arial Narrow" w:hAnsi="Arial Narrow"/>
          <w:sz w:val="24"/>
          <w:szCs w:val="24"/>
        </w:rPr>
        <w:t>Mavelise</w:t>
      </w:r>
      <w:proofErr w:type="spellEnd"/>
      <w:r w:rsidR="0080024E">
        <w:rPr>
          <w:rFonts w:ascii="Arial Narrow" w:hAnsi="Arial Narrow"/>
          <w:sz w:val="24"/>
          <w:szCs w:val="24"/>
        </w:rPr>
        <w:t xml:space="preserve"> Jackson</w:t>
      </w:r>
      <w:r w:rsidR="0080024E" w:rsidRPr="00ED51EB">
        <w:rPr>
          <w:rFonts w:ascii="Arial Narrow" w:hAnsi="Arial Narrow"/>
          <w:sz w:val="24"/>
          <w:szCs w:val="24"/>
        </w:rPr>
        <w:t>,</w:t>
      </w:r>
      <w:r w:rsidR="0080024E">
        <w:rPr>
          <w:rFonts w:ascii="Arial Narrow" w:hAnsi="Arial Narrow"/>
          <w:sz w:val="24"/>
          <w:szCs w:val="24"/>
        </w:rPr>
        <w:t xml:space="preserve"> </w:t>
      </w:r>
      <w:proofErr w:type="spellStart"/>
      <w:r w:rsidR="0080024E" w:rsidRPr="00ED51EB">
        <w:rPr>
          <w:rFonts w:ascii="Arial Narrow" w:hAnsi="Arial Narrow"/>
          <w:sz w:val="24"/>
          <w:szCs w:val="24"/>
        </w:rPr>
        <w:t>Bomoi</w:t>
      </w:r>
      <w:proofErr w:type="spellEnd"/>
      <w:r w:rsidR="0080024E" w:rsidRPr="00ED51EB">
        <w:rPr>
          <w:rFonts w:ascii="Arial Narrow" w:hAnsi="Arial Narrow"/>
          <w:sz w:val="24"/>
          <w:szCs w:val="24"/>
        </w:rPr>
        <w:t xml:space="preserve"> </w:t>
      </w:r>
      <w:proofErr w:type="spellStart"/>
      <w:r w:rsidR="0080024E" w:rsidRPr="00ED51EB">
        <w:rPr>
          <w:rFonts w:ascii="Arial Narrow" w:hAnsi="Arial Narrow"/>
          <w:sz w:val="24"/>
          <w:szCs w:val="24"/>
        </w:rPr>
        <w:t>Matita</w:t>
      </w:r>
      <w:proofErr w:type="spellEnd"/>
      <w:r w:rsidR="0080024E">
        <w:rPr>
          <w:rFonts w:ascii="Arial Narrow" w:hAnsi="Arial Narrow"/>
          <w:sz w:val="24"/>
          <w:szCs w:val="24"/>
        </w:rPr>
        <w:t xml:space="preserve"> </w:t>
      </w:r>
      <w:r w:rsidR="00D5242D">
        <w:rPr>
          <w:rFonts w:ascii="Arial Narrow" w:hAnsi="Arial Narrow"/>
          <w:sz w:val="24"/>
          <w:szCs w:val="24"/>
        </w:rPr>
        <w:t>Henr</w:t>
      </w:r>
      <w:r w:rsidR="00437017">
        <w:rPr>
          <w:rFonts w:ascii="Arial Narrow" w:hAnsi="Arial Narrow"/>
          <w:sz w:val="24"/>
          <w:szCs w:val="24"/>
        </w:rPr>
        <w:t>y J</w:t>
      </w:r>
      <w:r w:rsidR="0080024E">
        <w:rPr>
          <w:rFonts w:ascii="Arial Narrow" w:hAnsi="Arial Narrow"/>
          <w:sz w:val="24"/>
          <w:szCs w:val="24"/>
        </w:rPr>
        <w:t xml:space="preserve">acques, </w:t>
      </w:r>
      <w:proofErr w:type="spellStart"/>
      <w:r w:rsidR="0080024E" w:rsidRPr="00ED51EB">
        <w:rPr>
          <w:rFonts w:ascii="Arial Narrow" w:hAnsi="Arial Narrow"/>
          <w:sz w:val="24"/>
          <w:szCs w:val="24"/>
        </w:rPr>
        <w:t>B</w:t>
      </w:r>
      <w:r w:rsidR="0080024E">
        <w:rPr>
          <w:rFonts w:ascii="Arial Narrow" w:hAnsi="Arial Narrow"/>
          <w:sz w:val="24"/>
          <w:szCs w:val="24"/>
        </w:rPr>
        <w:t>oyika</w:t>
      </w:r>
      <w:proofErr w:type="spellEnd"/>
      <w:r w:rsidR="0080024E" w:rsidRPr="00ED51EB">
        <w:rPr>
          <w:rFonts w:ascii="Arial Narrow" w:hAnsi="Arial Narrow"/>
          <w:sz w:val="24"/>
          <w:szCs w:val="24"/>
        </w:rPr>
        <w:t xml:space="preserve"> </w:t>
      </w:r>
      <w:proofErr w:type="spellStart"/>
      <w:r w:rsidR="0080024E" w:rsidRPr="00ED51EB">
        <w:rPr>
          <w:rFonts w:ascii="Arial Narrow" w:hAnsi="Arial Narrow"/>
          <w:sz w:val="24"/>
          <w:szCs w:val="24"/>
        </w:rPr>
        <w:t>Ngando</w:t>
      </w:r>
      <w:proofErr w:type="spellEnd"/>
      <w:r w:rsidR="0080024E">
        <w:rPr>
          <w:rFonts w:ascii="Arial Narrow" w:hAnsi="Arial Narrow"/>
          <w:sz w:val="24"/>
          <w:szCs w:val="24"/>
        </w:rPr>
        <w:t xml:space="preserve"> Teddy</w:t>
      </w:r>
      <w:r w:rsidR="0080024E" w:rsidRPr="00ED51EB">
        <w:rPr>
          <w:rFonts w:ascii="Arial Narrow" w:hAnsi="Arial Narrow"/>
          <w:sz w:val="24"/>
          <w:szCs w:val="24"/>
        </w:rPr>
        <w:t xml:space="preserve">, Joëlle </w:t>
      </w:r>
      <w:proofErr w:type="spellStart"/>
      <w:r w:rsidR="0080024E" w:rsidRPr="00ED51EB">
        <w:rPr>
          <w:rFonts w:ascii="Arial Narrow" w:hAnsi="Arial Narrow"/>
          <w:sz w:val="24"/>
          <w:szCs w:val="24"/>
        </w:rPr>
        <w:t>Kabongo</w:t>
      </w:r>
      <w:proofErr w:type="spellEnd"/>
      <w:r w:rsidR="0080024E" w:rsidRPr="00ED51EB">
        <w:rPr>
          <w:rFonts w:ascii="Arial Narrow" w:hAnsi="Arial Narrow"/>
          <w:sz w:val="24"/>
          <w:szCs w:val="24"/>
        </w:rPr>
        <w:t>,</w:t>
      </w:r>
      <w:r w:rsidR="0080024E">
        <w:rPr>
          <w:rFonts w:ascii="Arial Narrow" w:hAnsi="Arial Narrow"/>
          <w:sz w:val="24"/>
          <w:szCs w:val="24"/>
        </w:rPr>
        <w:t xml:space="preserve"> </w:t>
      </w:r>
      <w:proofErr w:type="spellStart"/>
      <w:r w:rsidR="0080024E" w:rsidRPr="00ED51EB">
        <w:rPr>
          <w:rFonts w:ascii="Arial Narrow" w:hAnsi="Arial Narrow"/>
          <w:sz w:val="24"/>
          <w:szCs w:val="24"/>
        </w:rPr>
        <w:t>Mputela</w:t>
      </w:r>
      <w:proofErr w:type="spellEnd"/>
      <w:r w:rsidR="0080024E" w:rsidRPr="00ED51EB">
        <w:rPr>
          <w:rFonts w:ascii="Arial Narrow" w:hAnsi="Arial Narrow"/>
          <w:sz w:val="24"/>
          <w:szCs w:val="24"/>
        </w:rPr>
        <w:t xml:space="preserve"> </w:t>
      </w:r>
      <w:proofErr w:type="spellStart"/>
      <w:r w:rsidR="0080024E" w:rsidRPr="00ED51EB">
        <w:rPr>
          <w:rFonts w:ascii="Arial Narrow" w:hAnsi="Arial Narrow"/>
          <w:sz w:val="24"/>
          <w:szCs w:val="24"/>
        </w:rPr>
        <w:t>Weng</w:t>
      </w:r>
      <w:r w:rsidR="0080024E">
        <w:rPr>
          <w:rFonts w:ascii="Arial Narrow" w:hAnsi="Arial Narrow"/>
          <w:sz w:val="24"/>
          <w:szCs w:val="24"/>
        </w:rPr>
        <w:t>i</w:t>
      </w:r>
      <w:proofErr w:type="spellEnd"/>
      <w:r w:rsidR="0080024E">
        <w:rPr>
          <w:rFonts w:ascii="Arial Narrow" w:hAnsi="Arial Narrow"/>
          <w:sz w:val="24"/>
          <w:szCs w:val="24"/>
        </w:rPr>
        <w:t xml:space="preserve"> Gérard</w:t>
      </w:r>
      <w:r w:rsidR="00BF28FF">
        <w:rPr>
          <w:rFonts w:ascii="Arial Narrow" w:hAnsi="Arial Narrow"/>
          <w:sz w:val="24"/>
          <w:szCs w:val="24"/>
        </w:rPr>
        <w:t xml:space="preserve">, </w:t>
      </w:r>
      <w:proofErr w:type="spellStart"/>
      <w:r w:rsidR="00BF28FF">
        <w:rPr>
          <w:rFonts w:ascii="Arial Narrow" w:hAnsi="Arial Narrow"/>
          <w:sz w:val="24"/>
          <w:szCs w:val="24"/>
        </w:rPr>
        <w:t>Bolangolo</w:t>
      </w:r>
      <w:proofErr w:type="spellEnd"/>
      <w:r w:rsidR="00BF28FF">
        <w:rPr>
          <w:rFonts w:ascii="Arial Narrow" w:hAnsi="Arial Narrow"/>
          <w:sz w:val="24"/>
          <w:szCs w:val="24"/>
        </w:rPr>
        <w:t xml:space="preserve"> </w:t>
      </w:r>
      <w:proofErr w:type="spellStart"/>
      <w:r w:rsidR="00BF28FF">
        <w:rPr>
          <w:rFonts w:ascii="Arial Narrow" w:hAnsi="Arial Narrow"/>
          <w:sz w:val="24"/>
          <w:szCs w:val="24"/>
        </w:rPr>
        <w:t>Mpeti</w:t>
      </w:r>
      <w:proofErr w:type="spellEnd"/>
      <w:r w:rsidR="00BF28FF">
        <w:rPr>
          <w:rFonts w:ascii="Arial Narrow" w:hAnsi="Arial Narrow"/>
          <w:sz w:val="24"/>
          <w:szCs w:val="24"/>
        </w:rPr>
        <w:t xml:space="preserve"> Darius</w:t>
      </w:r>
      <w:r w:rsidR="007412C9">
        <w:rPr>
          <w:rFonts w:ascii="Arial Narrow" w:hAnsi="Arial Narrow"/>
          <w:sz w:val="24"/>
          <w:szCs w:val="24"/>
        </w:rPr>
        <w:t xml:space="preserve">, </w:t>
      </w:r>
      <w:proofErr w:type="spellStart"/>
      <w:r w:rsidR="002C185C">
        <w:rPr>
          <w:rFonts w:ascii="Arial Narrow" w:hAnsi="Arial Narrow"/>
          <w:sz w:val="24"/>
          <w:szCs w:val="24"/>
        </w:rPr>
        <w:t>Ki</w:t>
      </w:r>
      <w:r w:rsidR="00FA1AFF">
        <w:rPr>
          <w:rFonts w:ascii="Arial Narrow" w:hAnsi="Arial Narrow"/>
          <w:sz w:val="24"/>
          <w:szCs w:val="24"/>
        </w:rPr>
        <w:t>nsona</w:t>
      </w:r>
      <w:proofErr w:type="spellEnd"/>
      <w:r w:rsidR="002C185C">
        <w:rPr>
          <w:rFonts w:ascii="Arial Narrow" w:hAnsi="Arial Narrow"/>
          <w:sz w:val="24"/>
          <w:szCs w:val="24"/>
        </w:rPr>
        <w:t xml:space="preserve"> </w:t>
      </w:r>
      <w:proofErr w:type="spellStart"/>
      <w:r w:rsidR="002C185C">
        <w:rPr>
          <w:rFonts w:ascii="Arial Narrow" w:hAnsi="Arial Narrow"/>
          <w:sz w:val="24"/>
          <w:szCs w:val="24"/>
        </w:rPr>
        <w:t>Bombile</w:t>
      </w:r>
      <w:proofErr w:type="spellEnd"/>
      <w:r w:rsidR="002C185C">
        <w:rPr>
          <w:rFonts w:ascii="Arial Narrow" w:hAnsi="Arial Narrow"/>
          <w:sz w:val="24"/>
          <w:szCs w:val="24"/>
        </w:rPr>
        <w:t xml:space="preserve"> Sarah</w:t>
      </w:r>
      <w:r w:rsidR="00805A5A">
        <w:rPr>
          <w:rFonts w:ascii="Arial Narrow" w:hAnsi="Arial Narrow"/>
          <w:sz w:val="24"/>
          <w:szCs w:val="24"/>
        </w:rPr>
        <w:t xml:space="preserve">, </w:t>
      </w:r>
      <w:proofErr w:type="spellStart"/>
      <w:r w:rsidR="00805A5A">
        <w:rPr>
          <w:rFonts w:ascii="Arial Narrow" w:hAnsi="Arial Narrow"/>
          <w:sz w:val="24"/>
          <w:szCs w:val="24"/>
        </w:rPr>
        <w:t>Lobota</w:t>
      </w:r>
      <w:proofErr w:type="spellEnd"/>
      <w:r w:rsidR="00805A5A">
        <w:rPr>
          <w:rFonts w:ascii="Arial Narrow" w:hAnsi="Arial Narrow"/>
          <w:sz w:val="24"/>
          <w:szCs w:val="24"/>
        </w:rPr>
        <w:t xml:space="preserve"> </w:t>
      </w:r>
      <w:proofErr w:type="spellStart"/>
      <w:r w:rsidR="00805A5A">
        <w:rPr>
          <w:rFonts w:ascii="Arial Narrow" w:hAnsi="Arial Narrow"/>
          <w:sz w:val="24"/>
          <w:szCs w:val="24"/>
        </w:rPr>
        <w:t>Lopili</w:t>
      </w:r>
      <w:proofErr w:type="spellEnd"/>
      <w:r w:rsidR="00D74B55">
        <w:rPr>
          <w:rFonts w:ascii="Arial Narrow" w:hAnsi="Arial Narrow"/>
          <w:sz w:val="24"/>
          <w:szCs w:val="24"/>
        </w:rPr>
        <w:t xml:space="preserve"> Jean</w:t>
      </w:r>
      <w:r w:rsidR="0021362B">
        <w:rPr>
          <w:rFonts w:ascii="Arial Narrow" w:hAnsi="Arial Narrow"/>
          <w:sz w:val="24"/>
          <w:szCs w:val="24"/>
        </w:rPr>
        <w:t xml:space="preserve">, </w:t>
      </w:r>
      <w:r w:rsidR="00BF28FF">
        <w:rPr>
          <w:rFonts w:ascii="Arial Narrow" w:hAnsi="Arial Narrow"/>
          <w:sz w:val="24"/>
          <w:szCs w:val="24"/>
        </w:rPr>
        <w:t xml:space="preserve"> </w:t>
      </w:r>
      <w:proofErr w:type="spellStart"/>
      <w:r w:rsidR="00BF28FF">
        <w:rPr>
          <w:rFonts w:ascii="Arial Narrow" w:hAnsi="Arial Narrow"/>
          <w:sz w:val="24"/>
          <w:szCs w:val="24"/>
        </w:rPr>
        <w:t>Kanku</w:t>
      </w:r>
      <w:proofErr w:type="spellEnd"/>
      <w:r w:rsidR="00BF28FF">
        <w:rPr>
          <w:rFonts w:ascii="Arial Narrow" w:hAnsi="Arial Narrow"/>
          <w:sz w:val="24"/>
          <w:szCs w:val="24"/>
        </w:rPr>
        <w:t xml:space="preserve"> </w:t>
      </w:r>
      <w:proofErr w:type="spellStart"/>
      <w:r w:rsidR="00BF28FF">
        <w:rPr>
          <w:rFonts w:ascii="Arial Narrow" w:hAnsi="Arial Narrow"/>
          <w:sz w:val="24"/>
          <w:szCs w:val="24"/>
        </w:rPr>
        <w:t>Tshimanga</w:t>
      </w:r>
      <w:proofErr w:type="spellEnd"/>
      <w:r w:rsidR="00BF28FF">
        <w:rPr>
          <w:rFonts w:ascii="Arial Narrow" w:hAnsi="Arial Narrow"/>
          <w:sz w:val="24"/>
          <w:szCs w:val="24"/>
        </w:rPr>
        <w:t xml:space="preserve"> Becker</w:t>
      </w:r>
      <w:r w:rsidR="007D4F01">
        <w:rPr>
          <w:rFonts w:ascii="Arial Narrow" w:hAnsi="Arial Narrow"/>
          <w:sz w:val="28"/>
          <w:szCs w:val="28"/>
        </w:rPr>
        <w:t>.</w:t>
      </w:r>
    </w:p>
    <w:p w:rsidR="00507589" w:rsidRPr="00507589" w:rsidRDefault="00507589" w:rsidP="00507589">
      <w:pPr>
        <w:jc w:val="center"/>
        <w:rPr>
          <w:rFonts w:ascii="Arial Narrow" w:hAnsi="Arial Narrow"/>
          <w:b/>
          <w:bCs/>
          <w:sz w:val="28"/>
          <w:szCs w:val="28"/>
        </w:rPr>
      </w:pPr>
      <w:r w:rsidRPr="00507589">
        <w:rPr>
          <w:rFonts w:ascii="Arial Narrow" w:hAnsi="Arial Narrow"/>
          <w:b/>
          <w:bCs/>
          <w:sz w:val="28"/>
          <w:szCs w:val="28"/>
        </w:rPr>
        <w:t xml:space="preserve">Affiliation </w:t>
      </w:r>
    </w:p>
    <w:p w:rsidR="009B0AD7" w:rsidRPr="00F359E0" w:rsidRDefault="00B844ED" w:rsidP="00F359E0">
      <w:pPr>
        <w:jc w:val="both"/>
        <w:rPr>
          <w:rFonts w:ascii="Arial Narrow" w:hAnsi="Arial Narrow"/>
          <w:bCs/>
          <w:sz w:val="28"/>
          <w:szCs w:val="28"/>
        </w:rPr>
      </w:pPr>
      <w:r w:rsidRPr="00F359E0">
        <w:rPr>
          <w:rFonts w:ascii="Arial Narrow" w:hAnsi="Arial Narrow"/>
          <w:bCs/>
          <w:sz w:val="28"/>
          <w:szCs w:val="28"/>
        </w:rPr>
        <w:t>Centre d’Excellence Chimique, Biologique, Radiologique et Nucléaire (</w:t>
      </w:r>
      <w:proofErr w:type="spellStart"/>
      <w:r w:rsidRPr="00F359E0">
        <w:rPr>
          <w:rFonts w:ascii="Arial Narrow" w:hAnsi="Arial Narrow"/>
          <w:bCs/>
          <w:sz w:val="28"/>
          <w:szCs w:val="28"/>
        </w:rPr>
        <w:t>CoE</w:t>
      </w:r>
      <w:proofErr w:type="spellEnd"/>
      <w:r w:rsidRPr="00F359E0">
        <w:rPr>
          <w:rFonts w:ascii="Arial Narrow" w:hAnsi="Arial Narrow"/>
          <w:bCs/>
          <w:sz w:val="28"/>
          <w:szCs w:val="28"/>
        </w:rPr>
        <w:t>-CBRN), Ministère de la Recherche Scientifique et de l’Innovation Technologique, Kinshasa, République Démocratique du Congo.</w:t>
      </w:r>
    </w:p>
    <w:p w:rsidR="00C12BB2" w:rsidRDefault="00A06996" w:rsidP="00AA7C1B">
      <w:pPr>
        <w:jc w:val="center"/>
        <w:rPr>
          <w:rFonts w:ascii="Arial Narrow" w:hAnsi="Arial Narrow"/>
          <w:b/>
          <w:sz w:val="28"/>
          <w:szCs w:val="28"/>
        </w:rPr>
      </w:pPr>
      <w:r w:rsidRPr="00E23A0F">
        <w:rPr>
          <w:rFonts w:ascii="Arial Narrow" w:hAnsi="Arial Narrow"/>
          <w:b/>
          <w:sz w:val="28"/>
          <w:szCs w:val="28"/>
        </w:rPr>
        <w:t>Auteur correspondant</w:t>
      </w:r>
    </w:p>
    <w:p w:rsidR="00C12BB2" w:rsidRDefault="00A06996" w:rsidP="00AA7C1B">
      <w:pPr>
        <w:jc w:val="center"/>
        <w:rPr>
          <w:rFonts w:ascii="Arial Narrow" w:hAnsi="Arial Narrow"/>
          <w:b/>
          <w:sz w:val="28"/>
          <w:szCs w:val="28"/>
        </w:rPr>
      </w:pPr>
      <w:r w:rsidRPr="00E23A0F">
        <w:rPr>
          <w:rFonts w:ascii="Arial Narrow" w:hAnsi="Arial Narrow"/>
          <w:b/>
          <w:sz w:val="28"/>
          <w:szCs w:val="28"/>
        </w:rPr>
        <w:t>Landry L. Kemfine</w:t>
      </w:r>
    </w:p>
    <w:p w:rsidR="00A06996" w:rsidRDefault="00A06996" w:rsidP="00AA7C1B">
      <w:pPr>
        <w:jc w:val="center"/>
        <w:rPr>
          <w:rFonts w:ascii="Arial Narrow" w:hAnsi="Arial Narrow"/>
          <w:b/>
          <w:sz w:val="28"/>
          <w:szCs w:val="28"/>
        </w:rPr>
      </w:pPr>
      <w:r w:rsidRPr="00E23A0F">
        <w:rPr>
          <w:rFonts w:ascii="Arial Narrow" w:hAnsi="Arial Narrow"/>
          <w:b/>
          <w:sz w:val="28"/>
          <w:szCs w:val="28"/>
        </w:rPr>
        <w:t xml:space="preserve">E-mail : </w:t>
      </w:r>
      <w:hyperlink r:id="rId6" w:history="1">
        <w:r w:rsidR="009854B0" w:rsidRPr="007F74B0">
          <w:rPr>
            <w:rStyle w:val="Lienhypertexte"/>
            <w:rFonts w:ascii="Arial Narrow" w:hAnsi="Arial Narrow"/>
            <w:b/>
            <w:sz w:val="28"/>
            <w:szCs w:val="28"/>
          </w:rPr>
          <w:t>kemfinelandry095@gmail.com</w:t>
        </w:r>
      </w:hyperlink>
      <w:r w:rsidR="00C12BB2">
        <w:rPr>
          <w:rFonts w:ascii="Arial Narrow" w:hAnsi="Arial Narrow"/>
          <w:b/>
          <w:sz w:val="28"/>
          <w:szCs w:val="28"/>
        </w:rPr>
        <w:t>, Téléphone +243995024733</w:t>
      </w:r>
    </w:p>
    <w:p w:rsidR="0021362B" w:rsidRDefault="0021362B" w:rsidP="00516AF5">
      <w:pPr>
        <w:jc w:val="both"/>
        <w:rPr>
          <w:rFonts w:ascii="Arial Narrow" w:hAnsi="Arial Narrow"/>
          <w:b/>
          <w:sz w:val="28"/>
          <w:szCs w:val="28"/>
        </w:rPr>
      </w:pPr>
    </w:p>
    <w:p w:rsidR="00516AF5" w:rsidRPr="00E23A0F" w:rsidRDefault="00516AF5" w:rsidP="00516AF5">
      <w:pPr>
        <w:jc w:val="both"/>
        <w:rPr>
          <w:rFonts w:ascii="Arial Narrow" w:hAnsi="Arial Narrow"/>
          <w:b/>
          <w:sz w:val="28"/>
          <w:szCs w:val="28"/>
        </w:rPr>
      </w:pPr>
      <w:r>
        <w:rPr>
          <w:rFonts w:ascii="Arial Narrow" w:hAnsi="Arial Narrow"/>
          <w:b/>
          <w:sz w:val="28"/>
          <w:szCs w:val="28"/>
        </w:rPr>
        <w:t xml:space="preserve">Résumé </w:t>
      </w:r>
    </w:p>
    <w:p w:rsidR="00E23A0F" w:rsidRDefault="009854B0" w:rsidP="00E23A0F">
      <w:pPr>
        <w:spacing w:line="275" w:lineRule="auto"/>
        <w:ind w:right="65"/>
        <w:jc w:val="both"/>
        <w:rPr>
          <w:rFonts w:ascii="Arial Narrow" w:eastAsia="Bookman Old Style" w:hAnsi="Arial Narrow" w:cs="Bookman Old Style"/>
          <w:spacing w:val="1"/>
          <w:sz w:val="28"/>
          <w:szCs w:val="28"/>
        </w:rPr>
      </w:pPr>
      <w:r>
        <w:rPr>
          <w:rFonts w:ascii="Arial Narrow" w:eastAsia="Bookman Old Style" w:hAnsi="Arial Narrow" w:cs="Bookman Old Style"/>
          <w:spacing w:val="1"/>
          <w:sz w:val="28"/>
          <w:szCs w:val="28"/>
        </w:rPr>
        <w:t xml:space="preserve">Le présent article consistait à </w:t>
      </w:r>
      <w:r w:rsidR="00E23A0F" w:rsidRPr="00E23A0F">
        <w:rPr>
          <w:rFonts w:ascii="Arial Narrow" w:eastAsia="Bookman Old Style" w:hAnsi="Arial Narrow" w:cs="Bookman Old Style"/>
          <w:spacing w:val="1"/>
          <w:sz w:val="28"/>
          <w:szCs w:val="28"/>
        </w:rPr>
        <w:t xml:space="preserve">évaluer la gestion des déchets ménagers dans le quartier </w:t>
      </w:r>
      <w:proofErr w:type="spellStart"/>
      <w:r w:rsidR="00E23A0F" w:rsidRPr="00E23A0F">
        <w:rPr>
          <w:rFonts w:ascii="Arial Narrow" w:eastAsia="Bookman Old Style" w:hAnsi="Arial Narrow" w:cs="Bookman Old Style"/>
          <w:spacing w:val="1"/>
          <w:sz w:val="28"/>
          <w:szCs w:val="28"/>
        </w:rPr>
        <w:t>Nzadi</w:t>
      </w:r>
      <w:proofErr w:type="spellEnd"/>
      <w:r w:rsidR="00E23A0F" w:rsidRPr="00E23A0F">
        <w:rPr>
          <w:rFonts w:ascii="Arial Narrow" w:eastAsia="Bookman Old Style" w:hAnsi="Arial Narrow" w:cs="Bookman Old Style"/>
          <w:spacing w:val="1"/>
          <w:sz w:val="28"/>
          <w:szCs w:val="28"/>
        </w:rPr>
        <w:t xml:space="preserve"> dans la commune de </w:t>
      </w:r>
      <w:proofErr w:type="spellStart"/>
      <w:r w:rsidR="00E23A0F" w:rsidRPr="00E23A0F">
        <w:rPr>
          <w:rFonts w:ascii="Arial Narrow" w:eastAsia="Bookman Old Style" w:hAnsi="Arial Narrow" w:cs="Bookman Old Style"/>
          <w:spacing w:val="1"/>
          <w:sz w:val="28"/>
          <w:szCs w:val="28"/>
        </w:rPr>
        <w:t>Limete</w:t>
      </w:r>
      <w:proofErr w:type="spellEnd"/>
      <w:r w:rsidR="00E23A0F" w:rsidRPr="00E23A0F">
        <w:rPr>
          <w:rFonts w:ascii="Arial Narrow" w:eastAsia="Bookman Old Style" w:hAnsi="Arial Narrow" w:cs="Bookman Old Style"/>
          <w:spacing w:val="1"/>
          <w:sz w:val="28"/>
          <w:szCs w:val="28"/>
        </w:rPr>
        <w:t>.</w:t>
      </w:r>
      <w:r>
        <w:rPr>
          <w:rFonts w:ascii="Arial Narrow" w:eastAsia="Bookman Old Style" w:hAnsi="Arial Narrow" w:cs="Bookman Old Style"/>
          <w:spacing w:val="1"/>
          <w:sz w:val="28"/>
          <w:szCs w:val="28"/>
        </w:rPr>
        <w:t xml:space="preserve"> </w:t>
      </w:r>
      <w:r w:rsidR="00E23A0F" w:rsidRPr="00E23A0F">
        <w:rPr>
          <w:rFonts w:ascii="Arial Narrow" w:eastAsia="Bookman Old Style" w:hAnsi="Arial Narrow" w:cs="Bookman Old Style"/>
          <w:spacing w:val="1"/>
          <w:sz w:val="28"/>
          <w:szCs w:val="28"/>
        </w:rPr>
        <w:t xml:space="preserve">Pour </w:t>
      </w:r>
      <w:r>
        <w:rPr>
          <w:rFonts w:ascii="Arial Narrow" w:eastAsia="Bookman Old Style" w:hAnsi="Arial Narrow" w:cs="Bookman Old Style"/>
          <w:spacing w:val="1"/>
          <w:sz w:val="28"/>
          <w:szCs w:val="28"/>
        </w:rPr>
        <w:t xml:space="preserve">y arriver nous avons un </w:t>
      </w:r>
      <w:r w:rsidR="00E23A0F" w:rsidRPr="00E23A0F">
        <w:rPr>
          <w:rFonts w:ascii="Arial Narrow" w:eastAsia="Bookman Old Style" w:hAnsi="Arial Narrow" w:cs="Bookman Old Style"/>
          <w:spacing w:val="1"/>
          <w:sz w:val="28"/>
          <w:szCs w:val="28"/>
        </w:rPr>
        <w:t xml:space="preserve">bien </w:t>
      </w:r>
      <w:r w:rsidRPr="00E23A0F">
        <w:rPr>
          <w:rFonts w:ascii="Arial Narrow" w:eastAsia="Bookman Old Style" w:hAnsi="Arial Narrow" w:cs="Bookman Old Style"/>
          <w:spacing w:val="1"/>
          <w:sz w:val="28"/>
          <w:szCs w:val="28"/>
        </w:rPr>
        <w:t>réalisé</w:t>
      </w:r>
      <w:r w:rsidR="00E23A0F" w:rsidRPr="00E23A0F">
        <w:rPr>
          <w:rFonts w:ascii="Arial Narrow" w:eastAsia="Bookman Old Style" w:hAnsi="Arial Narrow" w:cs="Bookman Old Style"/>
          <w:spacing w:val="1"/>
          <w:sz w:val="28"/>
          <w:szCs w:val="28"/>
        </w:rPr>
        <w:t xml:space="preserve"> étude descriptive t</w:t>
      </w:r>
      <w:r>
        <w:rPr>
          <w:rFonts w:ascii="Arial Narrow" w:eastAsia="Bookman Old Style" w:hAnsi="Arial Narrow" w:cs="Bookman Old Style"/>
          <w:spacing w:val="1"/>
          <w:sz w:val="28"/>
          <w:szCs w:val="28"/>
        </w:rPr>
        <w:t xml:space="preserve">ransversale avec </w:t>
      </w:r>
      <w:r w:rsidR="00E23A0F" w:rsidRPr="00E23A0F">
        <w:rPr>
          <w:rFonts w:ascii="Arial Narrow" w:eastAsia="Bookman Old Style" w:hAnsi="Arial Narrow" w:cs="Bookman Old Style"/>
          <w:spacing w:val="1"/>
          <w:sz w:val="28"/>
          <w:szCs w:val="28"/>
        </w:rPr>
        <w:t xml:space="preserve">un échantillonnage probabiliste systématique qui nous </w:t>
      </w:r>
      <w:r w:rsidR="00D82672" w:rsidRPr="00E23A0F">
        <w:rPr>
          <w:rFonts w:ascii="Arial Narrow" w:eastAsia="Bookman Old Style" w:hAnsi="Arial Narrow" w:cs="Bookman Old Style"/>
          <w:spacing w:val="1"/>
          <w:sz w:val="28"/>
          <w:szCs w:val="28"/>
        </w:rPr>
        <w:t>a</w:t>
      </w:r>
      <w:r w:rsidR="00E23A0F" w:rsidRPr="00E23A0F">
        <w:rPr>
          <w:rFonts w:ascii="Arial Narrow" w:eastAsia="Bookman Old Style" w:hAnsi="Arial Narrow" w:cs="Bookman Old Style"/>
          <w:spacing w:val="1"/>
          <w:sz w:val="28"/>
          <w:szCs w:val="28"/>
        </w:rPr>
        <w:t xml:space="preserve"> </w:t>
      </w:r>
      <w:r>
        <w:rPr>
          <w:rFonts w:ascii="Arial Narrow" w:eastAsia="Bookman Old Style" w:hAnsi="Arial Narrow" w:cs="Bookman Old Style"/>
          <w:spacing w:val="1"/>
          <w:sz w:val="28"/>
          <w:szCs w:val="28"/>
        </w:rPr>
        <w:t xml:space="preserve">permis dans un temps court </w:t>
      </w:r>
      <w:r w:rsidR="00E23A0F" w:rsidRPr="00E23A0F">
        <w:rPr>
          <w:rFonts w:ascii="Arial Narrow" w:eastAsia="Bookman Old Style" w:hAnsi="Arial Narrow" w:cs="Bookman Old Style"/>
          <w:spacing w:val="1"/>
          <w:sz w:val="28"/>
          <w:szCs w:val="28"/>
        </w:rPr>
        <w:t xml:space="preserve">la gestion des déchets ménagers dans le quartier </w:t>
      </w:r>
      <w:proofErr w:type="spellStart"/>
      <w:r w:rsidR="00E23A0F" w:rsidRPr="00E23A0F">
        <w:rPr>
          <w:rFonts w:ascii="Arial Narrow" w:eastAsia="Bookman Old Style" w:hAnsi="Arial Narrow" w:cs="Bookman Old Style"/>
          <w:spacing w:val="1"/>
          <w:sz w:val="28"/>
          <w:szCs w:val="28"/>
        </w:rPr>
        <w:t>Nzadi</w:t>
      </w:r>
      <w:proofErr w:type="spellEnd"/>
      <w:r w:rsidR="00E23A0F" w:rsidRPr="00E23A0F">
        <w:rPr>
          <w:rFonts w:ascii="Arial Narrow" w:eastAsia="Bookman Old Style" w:hAnsi="Arial Narrow" w:cs="Bookman Old Style"/>
          <w:spacing w:val="1"/>
          <w:sz w:val="28"/>
          <w:szCs w:val="28"/>
        </w:rPr>
        <w:t xml:space="preserve">. </w:t>
      </w:r>
      <w:r>
        <w:rPr>
          <w:rFonts w:ascii="Arial Narrow" w:eastAsia="Bookman Old Style" w:hAnsi="Arial Narrow" w:cs="Bookman Old Style"/>
          <w:spacing w:val="1"/>
          <w:sz w:val="28"/>
          <w:szCs w:val="28"/>
        </w:rPr>
        <w:t>Nous avons utilisé comme techniques la documentation, l’observation et l’</w:t>
      </w:r>
      <w:r w:rsidR="00D82672">
        <w:rPr>
          <w:rFonts w:ascii="Arial Narrow" w:eastAsia="Bookman Old Style" w:hAnsi="Arial Narrow" w:cs="Bookman Old Style"/>
          <w:spacing w:val="1"/>
          <w:sz w:val="28"/>
          <w:szCs w:val="28"/>
        </w:rPr>
        <w:t>enquête</w:t>
      </w:r>
      <w:r>
        <w:rPr>
          <w:rFonts w:ascii="Arial Narrow" w:eastAsia="Bookman Old Style" w:hAnsi="Arial Narrow" w:cs="Bookman Old Style"/>
          <w:spacing w:val="1"/>
          <w:sz w:val="28"/>
          <w:szCs w:val="28"/>
        </w:rPr>
        <w:t xml:space="preserve"> par questionnaire.</w:t>
      </w:r>
    </w:p>
    <w:p w:rsidR="009854B0" w:rsidRPr="00E23A0F" w:rsidRDefault="009854B0" w:rsidP="009854B0">
      <w:pPr>
        <w:spacing w:line="275" w:lineRule="auto"/>
        <w:ind w:right="65"/>
        <w:jc w:val="both"/>
        <w:rPr>
          <w:rFonts w:ascii="Arial Narrow" w:eastAsia="Bookman Old Style" w:hAnsi="Arial Narrow" w:cs="Bookman Old Style"/>
          <w:spacing w:val="1"/>
          <w:sz w:val="28"/>
          <w:szCs w:val="28"/>
        </w:rPr>
      </w:pPr>
      <w:r>
        <w:rPr>
          <w:rFonts w:ascii="Arial Narrow" w:eastAsia="Bookman Old Style" w:hAnsi="Arial Narrow" w:cs="Bookman Old Style"/>
          <w:spacing w:val="1"/>
          <w:sz w:val="28"/>
          <w:szCs w:val="28"/>
        </w:rPr>
        <w:t>Les résultats de l</w:t>
      </w:r>
      <w:r w:rsidRPr="00E23A0F">
        <w:rPr>
          <w:rFonts w:ascii="Arial Narrow" w:eastAsia="Bookman Old Style" w:hAnsi="Arial Narrow" w:cs="Bookman Old Style"/>
          <w:spacing w:val="1"/>
          <w:sz w:val="28"/>
          <w:szCs w:val="28"/>
        </w:rPr>
        <w:t>’enquête</w:t>
      </w:r>
      <w:r>
        <w:rPr>
          <w:rFonts w:ascii="Arial Narrow" w:eastAsia="Bookman Old Style" w:hAnsi="Arial Narrow" w:cs="Bookman Old Style"/>
          <w:spacing w:val="1"/>
          <w:sz w:val="28"/>
          <w:szCs w:val="28"/>
        </w:rPr>
        <w:t xml:space="preserve"> nous ont  </w:t>
      </w:r>
      <w:r w:rsidRPr="00E23A0F">
        <w:rPr>
          <w:rFonts w:ascii="Arial Narrow" w:eastAsia="Bookman Old Style" w:hAnsi="Arial Narrow" w:cs="Bookman Old Style"/>
          <w:spacing w:val="1"/>
          <w:sz w:val="28"/>
          <w:szCs w:val="28"/>
        </w:rPr>
        <w:t xml:space="preserve">révélé plusieurs </w:t>
      </w:r>
      <w:r>
        <w:rPr>
          <w:rFonts w:ascii="Arial Narrow" w:eastAsia="Bookman Old Style" w:hAnsi="Arial Narrow" w:cs="Bookman Old Style"/>
          <w:spacing w:val="1"/>
          <w:sz w:val="28"/>
          <w:szCs w:val="28"/>
        </w:rPr>
        <w:t xml:space="preserve">faiblesses pouvant avoir des répercussions </w:t>
      </w:r>
      <w:r w:rsidRPr="00E23A0F">
        <w:rPr>
          <w:rFonts w:ascii="Arial Narrow" w:eastAsia="Bookman Old Style" w:hAnsi="Arial Narrow" w:cs="Bookman Old Style"/>
          <w:spacing w:val="1"/>
          <w:sz w:val="28"/>
          <w:szCs w:val="28"/>
        </w:rPr>
        <w:t xml:space="preserve">néfastes sur la santé et l’environnement des habitants du quartier </w:t>
      </w:r>
      <w:proofErr w:type="spellStart"/>
      <w:r w:rsidRPr="00E23A0F">
        <w:rPr>
          <w:rFonts w:ascii="Arial Narrow" w:eastAsia="Bookman Old Style" w:hAnsi="Arial Narrow" w:cs="Bookman Old Style"/>
          <w:spacing w:val="1"/>
          <w:sz w:val="28"/>
          <w:szCs w:val="28"/>
        </w:rPr>
        <w:t>nzadi</w:t>
      </w:r>
      <w:proofErr w:type="spellEnd"/>
      <w:r w:rsidRPr="00E23A0F">
        <w:rPr>
          <w:rFonts w:ascii="Arial Narrow" w:eastAsia="Bookman Old Style" w:hAnsi="Arial Narrow" w:cs="Bookman Old Style"/>
          <w:spacing w:val="1"/>
          <w:sz w:val="28"/>
          <w:szCs w:val="28"/>
        </w:rPr>
        <w:t>.</w:t>
      </w:r>
      <w:r>
        <w:rPr>
          <w:rFonts w:ascii="Arial Narrow" w:eastAsia="Bookman Old Style" w:hAnsi="Arial Narrow" w:cs="Bookman Old Style"/>
          <w:spacing w:val="1"/>
          <w:sz w:val="28"/>
          <w:szCs w:val="28"/>
        </w:rPr>
        <w:t xml:space="preserve"> Un </w:t>
      </w:r>
      <w:r w:rsidR="00C12BB2">
        <w:rPr>
          <w:rFonts w:ascii="Arial Narrow" w:eastAsia="Bookman Old Style" w:hAnsi="Arial Narrow" w:cs="Bookman Old Style"/>
          <w:spacing w:val="1"/>
          <w:sz w:val="28"/>
          <w:szCs w:val="28"/>
        </w:rPr>
        <w:t>certain nombre</w:t>
      </w:r>
      <w:r>
        <w:rPr>
          <w:rFonts w:ascii="Arial Narrow" w:eastAsia="Bookman Old Style" w:hAnsi="Arial Narrow" w:cs="Bookman Old Style"/>
          <w:spacing w:val="1"/>
          <w:sz w:val="28"/>
          <w:szCs w:val="28"/>
        </w:rPr>
        <w:t xml:space="preserve"> de recommandations ont été formulées au service public ainsi qu’à la population </w:t>
      </w:r>
      <w:r w:rsidRPr="00E23A0F">
        <w:rPr>
          <w:rFonts w:ascii="Arial Narrow" w:eastAsia="Bookman Old Style" w:hAnsi="Arial Narrow" w:cs="Bookman Old Style"/>
          <w:spacing w:val="1"/>
          <w:sz w:val="28"/>
          <w:szCs w:val="28"/>
        </w:rPr>
        <w:t xml:space="preserve"> </w:t>
      </w:r>
      <w:r>
        <w:rPr>
          <w:rFonts w:ascii="Arial Narrow" w:eastAsia="Bookman Old Style" w:hAnsi="Arial Narrow" w:cs="Bookman Old Style"/>
          <w:spacing w:val="1"/>
          <w:sz w:val="28"/>
          <w:szCs w:val="28"/>
        </w:rPr>
        <w:t xml:space="preserve">pour </w:t>
      </w:r>
      <w:r w:rsidRPr="00E23A0F">
        <w:rPr>
          <w:rFonts w:ascii="Arial Narrow" w:eastAsia="Bookman Old Style" w:hAnsi="Arial Narrow" w:cs="Bookman Old Style"/>
          <w:spacing w:val="1"/>
          <w:sz w:val="28"/>
          <w:szCs w:val="28"/>
        </w:rPr>
        <w:t xml:space="preserve">permettre à </w:t>
      </w:r>
      <w:r>
        <w:rPr>
          <w:rFonts w:ascii="Arial Narrow" w:eastAsia="Bookman Old Style" w:hAnsi="Arial Narrow" w:cs="Bookman Old Style"/>
          <w:spacing w:val="1"/>
          <w:sz w:val="28"/>
          <w:szCs w:val="28"/>
        </w:rPr>
        <w:t xml:space="preserve">résoudre ce </w:t>
      </w:r>
      <w:r w:rsidRPr="00E23A0F">
        <w:rPr>
          <w:rFonts w:ascii="Arial Narrow" w:eastAsia="Bookman Old Style" w:hAnsi="Arial Narrow" w:cs="Bookman Old Style"/>
          <w:spacing w:val="1"/>
          <w:sz w:val="28"/>
          <w:szCs w:val="28"/>
        </w:rPr>
        <w:t>problème de la mauvaise gestion des déchets</w:t>
      </w:r>
      <w:r>
        <w:rPr>
          <w:rFonts w:ascii="Arial Narrow" w:eastAsia="Bookman Old Style" w:hAnsi="Arial Narrow" w:cs="Bookman Old Style"/>
          <w:spacing w:val="1"/>
          <w:sz w:val="28"/>
          <w:szCs w:val="28"/>
        </w:rPr>
        <w:t xml:space="preserve"> ménagers sources de beaucoup des maladies</w:t>
      </w:r>
      <w:r w:rsidRPr="00E23A0F">
        <w:rPr>
          <w:rFonts w:ascii="Arial Narrow" w:eastAsia="Bookman Old Style" w:hAnsi="Arial Narrow" w:cs="Bookman Old Style"/>
          <w:spacing w:val="1"/>
          <w:sz w:val="28"/>
          <w:szCs w:val="28"/>
        </w:rPr>
        <w:t xml:space="preserve">. </w:t>
      </w:r>
    </w:p>
    <w:p w:rsidR="00E23A0F" w:rsidRDefault="009854B0" w:rsidP="009854B0">
      <w:pPr>
        <w:spacing w:line="275" w:lineRule="auto"/>
        <w:ind w:right="65"/>
        <w:jc w:val="both"/>
        <w:rPr>
          <w:rFonts w:ascii="Arial Narrow" w:eastAsia="Bookman Old Style" w:hAnsi="Arial Narrow" w:cs="Bookman Old Style"/>
          <w:spacing w:val="1"/>
          <w:sz w:val="28"/>
          <w:szCs w:val="28"/>
        </w:rPr>
      </w:pPr>
      <w:r>
        <w:rPr>
          <w:rFonts w:ascii="Arial Narrow" w:eastAsia="Bookman Old Style" w:hAnsi="Arial Narrow" w:cs="Bookman Old Style"/>
          <w:spacing w:val="1"/>
          <w:sz w:val="28"/>
          <w:szCs w:val="28"/>
        </w:rPr>
        <w:t xml:space="preserve">Mots clés : Evaluation, Gestion et Déchets ménagers </w:t>
      </w:r>
    </w:p>
    <w:p w:rsidR="00885211" w:rsidRDefault="00885211" w:rsidP="009854B0">
      <w:pPr>
        <w:spacing w:line="275" w:lineRule="auto"/>
        <w:ind w:right="65"/>
        <w:jc w:val="both"/>
        <w:rPr>
          <w:rFonts w:ascii="Arial Narrow" w:eastAsia="Bookman Old Style" w:hAnsi="Arial Narrow" w:cs="Bookman Old Style"/>
          <w:b/>
          <w:bCs/>
          <w:spacing w:val="1"/>
          <w:sz w:val="28"/>
          <w:szCs w:val="28"/>
        </w:rPr>
      </w:pPr>
      <w:r w:rsidRPr="00885211">
        <w:rPr>
          <w:rFonts w:ascii="Arial Narrow" w:eastAsia="Bookman Old Style" w:hAnsi="Arial Narrow" w:cs="Bookman Old Style"/>
          <w:b/>
          <w:bCs/>
          <w:spacing w:val="1"/>
          <w:sz w:val="28"/>
          <w:szCs w:val="28"/>
        </w:rPr>
        <w:t>Abstract</w:t>
      </w:r>
      <w:r>
        <w:rPr>
          <w:rFonts w:ascii="Arial Narrow" w:eastAsia="Bookman Old Style" w:hAnsi="Arial Narrow" w:cs="Bookman Old Style"/>
          <w:b/>
          <w:bCs/>
          <w:spacing w:val="1"/>
          <w:sz w:val="28"/>
          <w:szCs w:val="28"/>
        </w:rPr>
        <w:t xml:space="preserve"> : </w:t>
      </w:r>
    </w:p>
    <w:p w:rsidR="00885211" w:rsidRDefault="00C96970" w:rsidP="009854B0">
      <w:pPr>
        <w:spacing w:line="275" w:lineRule="auto"/>
        <w:ind w:right="65"/>
        <w:jc w:val="both"/>
        <w:rPr>
          <w:rFonts w:ascii="Arial Narrow" w:eastAsia="Bookman Old Style" w:hAnsi="Arial Narrow" w:cs="Bookman Old Style"/>
          <w:spacing w:val="1"/>
          <w:sz w:val="28"/>
          <w:szCs w:val="28"/>
        </w:rPr>
      </w:pPr>
      <w:r w:rsidRPr="00C96970">
        <w:rPr>
          <w:rFonts w:ascii="Arial Narrow" w:eastAsia="Bookman Old Style" w:hAnsi="Arial Narrow" w:cs="Bookman Old Style"/>
          <w:spacing w:val="1"/>
          <w:sz w:val="28"/>
          <w:szCs w:val="28"/>
        </w:rPr>
        <w:t xml:space="preserve">This article </w:t>
      </w:r>
      <w:proofErr w:type="spellStart"/>
      <w:r w:rsidRPr="00C96970">
        <w:rPr>
          <w:rFonts w:ascii="Arial Narrow" w:eastAsia="Bookman Old Style" w:hAnsi="Arial Narrow" w:cs="Bookman Old Style"/>
          <w:spacing w:val="1"/>
          <w:sz w:val="28"/>
          <w:szCs w:val="28"/>
        </w:rPr>
        <w:t>aimed</w:t>
      </w:r>
      <w:proofErr w:type="spellEnd"/>
      <w:r w:rsidRPr="00C96970">
        <w:rPr>
          <w:rFonts w:ascii="Arial Narrow" w:eastAsia="Bookman Old Style" w:hAnsi="Arial Narrow" w:cs="Bookman Old Style"/>
          <w:spacing w:val="1"/>
          <w:sz w:val="28"/>
          <w:szCs w:val="28"/>
        </w:rPr>
        <w:t xml:space="preserve"> to </w:t>
      </w:r>
      <w:proofErr w:type="spellStart"/>
      <w:r w:rsidRPr="00C96970">
        <w:rPr>
          <w:rFonts w:ascii="Arial Narrow" w:eastAsia="Bookman Old Style" w:hAnsi="Arial Narrow" w:cs="Bookman Old Style"/>
          <w:spacing w:val="1"/>
          <w:sz w:val="28"/>
          <w:szCs w:val="28"/>
        </w:rPr>
        <w:t>assess</w:t>
      </w:r>
      <w:proofErr w:type="spellEnd"/>
      <w:r w:rsidRPr="00C96970">
        <w:rPr>
          <w:rFonts w:ascii="Arial Narrow" w:eastAsia="Bookman Old Style" w:hAnsi="Arial Narrow" w:cs="Bookman Old Style"/>
          <w:spacing w:val="1"/>
          <w:sz w:val="28"/>
          <w:szCs w:val="28"/>
        </w:rPr>
        <w:t xml:space="preserve"> </w:t>
      </w:r>
      <w:proofErr w:type="spellStart"/>
      <w:r w:rsidRPr="00C96970">
        <w:rPr>
          <w:rFonts w:ascii="Arial Narrow" w:eastAsia="Bookman Old Style" w:hAnsi="Arial Narrow" w:cs="Bookman Old Style"/>
          <w:spacing w:val="1"/>
          <w:sz w:val="28"/>
          <w:szCs w:val="28"/>
        </w:rPr>
        <w:t>household</w:t>
      </w:r>
      <w:proofErr w:type="spellEnd"/>
      <w:r w:rsidRPr="00C96970">
        <w:rPr>
          <w:rFonts w:ascii="Arial Narrow" w:eastAsia="Bookman Old Style" w:hAnsi="Arial Narrow" w:cs="Bookman Old Style"/>
          <w:spacing w:val="1"/>
          <w:sz w:val="28"/>
          <w:szCs w:val="28"/>
        </w:rPr>
        <w:t xml:space="preserve"> </w:t>
      </w:r>
      <w:proofErr w:type="spellStart"/>
      <w:r w:rsidRPr="00C96970">
        <w:rPr>
          <w:rFonts w:ascii="Arial Narrow" w:eastAsia="Bookman Old Style" w:hAnsi="Arial Narrow" w:cs="Bookman Old Style"/>
          <w:spacing w:val="1"/>
          <w:sz w:val="28"/>
          <w:szCs w:val="28"/>
        </w:rPr>
        <w:t>waste</w:t>
      </w:r>
      <w:proofErr w:type="spellEnd"/>
      <w:r w:rsidRPr="00C96970">
        <w:rPr>
          <w:rFonts w:ascii="Arial Narrow" w:eastAsia="Bookman Old Style" w:hAnsi="Arial Narrow" w:cs="Bookman Old Style"/>
          <w:spacing w:val="1"/>
          <w:sz w:val="28"/>
          <w:szCs w:val="28"/>
        </w:rPr>
        <w:t xml:space="preserve"> management in the </w:t>
      </w:r>
      <w:proofErr w:type="spellStart"/>
      <w:r w:rsidRPr="00C96970">
        <w:rPr>
          <w:rFonts w:ascii="Arial Narrow" w:eastAsia="Bookman Old Style" w:hAnsi="Arial Narrow" w:cs="Bookman Old Style"/>
          <w:spacing w:val="1"/>
          <w:sz w:val="28"/>
          <w:szCs w:val="28"/>
        </w:rPr>
        <w:t>Nzadi</w:t>
      </w:r>
      <w:proofErr w:type="spellEnd"/>
      <w:r w:rsidRPr="00C96970">
        <w:rPr>
          <w:rFonts w:ascii="Arial Narrow" w:eastAsia="Bookman Old Style" w:hAnsi="Arial Narrow" w:cs="Bookman Old Style"/>
          <w:spacing w:val="1"/>
          <w:sz w:val="28"/>
          <w:szCs w:val="28"/>
        </w:rPr>
        <w:t xml:space="preserve"> </w:t>
      </w:r>
      <w:proofErr w:type="spellStart"/>
      <w:r w:rsidRPr="00C96970">
        <w:rPr>
          <w:rFonts w:ascii="Arial Narrow" w:eastAsia="Bookman Old Style" w:hAnsi="Arial Narrow" w:cs="Bookman Old Style"/>
          <w:spacing w:val="1"/>
          <w:sz w:val="28"/>
          <w:szCs w:val="28"/>
        </w:rPr>
        <w:t>neighborhood</w:t>
      </w:r>
      <w:proofErr w:type="spellEnd"/>
      <w:r w:rsidRPr="00C96970">
        <w:rPr>
          <w:rFonts w:ascii="Arial Narrow" w:eastAsia="Bookman Old Style" w:hAnsi="Arial Narrow" w:cs="Bookman Old Style"/>
          <w:spacing w:val="1"/>
          <w:sz w:val="28"/>
          <w:szCs w:val="28"/>
        </w:rPr>
        <w:t xml:space="preserve"> of the </w:t>
      </w:r>
      <w:proofErr w:type="spellStart"/>
      <w:r w:rsidRPr="00C96970">
        <w:rPr>
          <w:rFonts w:ascii="Arial Narrow" w:eastAsia="Bookman Old Style" w:hAnsi="Arial Narrow" w:cs="Bookman Old Style"/>
          <w:spacing w:val="1"/>
          <w:sz w:val="28"/>
          <w:szCs w:val="28"/>
        </w:rPr>
        <w:t>Limete</w:t>
      </w:r>
      <w:proofErr w:type="spellEnd"/>
      <w:r w:rsidRPr="00C96970">
        <w:rPr>
          <w:rFonts w:ascii="Arial Narrow" w:eastAsia="Bookman Old Style" w:hAnsi="Arial Narrow" w:cs="Bookman Old Style"/>
          <w:spacing w:val="1"/>
          <w:sz w:val="28"/>
          <w:szCs w:val="28"/>
        </w:rPr>
        <w:t xml:space="preserve"> commune. To </w:t>
      </w:r>
      <w:proofErr w:type="spellStart"/>
      <w:r w:rsidRPr="00C96970">
        <w:rPr>
          <w:rFonts w:ascii="Arial Narrow" w:eastAsia="Bookman Old Style" w:hAnsi="Arial Narrow" w:cs="Bookman Old Style"/>
          <w:spacing w:val="1"/>
          <w:sz w:val="28"/>
          <w:szCs w:val="28"/>
        </w:rPr>
        <w:t>achieve</w:t>
      </w:r>
      <w:proofErr w:type="spellEnd"/>
      <w:r w:rsidRPr="00C96970">
        <w:rPr>
          <w:rFonts w:ascii="Arial Narrow" w:eastAsia="Bookman Old Style" w:hAnsi="Arial Narrow" w:cs="Bookman Old Style"/>
          <w:spacing w:val="1"/>
          <w:sz w:val="28"/>
          <w:szCs w:val="28"/>
        </w:rPr>
        <w:t xml:space="preserve"> </w:t>
      </w:r>
      <w:proofErr w:type="spellStart"/>
      <w:r w:rsidRPr="00C96970">
        <w:rPr>
          <w:rFonts w:ascii="Arial Narrow" w:eastAsia="Bookman Old Style" w:hAnsi="Arial Narrow" w:cs="Bookman Old Style"/>
          <w:spacing w:val="1"/>
          <w:sz w:val="28"/>
          <w:szCs w:val="28"/>
        </w:rPr>
        <w:t>this</w:t>
      </w:r>
      <w:proofErr w:type="spellEnd"/>
      <w:r w:rsidRPr="00C96970">
        <w:rPr>
          <w:rFonts w:ascii="Arial Narrow" w:eastAsia="Bookman Old Style" w:hAnsi="Arial Narrow" w:cs="Bookman Old Style"/>
          <w:spacing w:val="1"/>
          <w:sz w:val="28"/>
          <w:szCs w:val="28"/>
        </w:rPr>
        <w:t xml:space="preserve">, </w:t>
      </w:r>
      <w:proofErr w:type="spellStart"/>
      <w:r w:rsidRPr="00C96970">
        <w:rPr>
          <w:rFonts w:ascii="Arial Narrow" w:eastAsia="Bookman Old Style" w:hAnsi="Arial Narrow" w:cs="Bookman Old Style"/>
          <w:spacing w:val="1"/>
          <w:sz w:val="28"/>
          <w:szCs w:val="28"/>
        </w:rPr>
        <w:t>we</w:t>
      </w:r>
      <w:proofErr w:type="spellEnd"/>
      <w:r w:rsidRPr="00C96970">
        <w:rPr>
          <w:rFonts w:ascii="Arial Narrow" w:eastAsia="Bookman Old Style" w:hAnsi="Arial Narrow" w:cs="Bookman Old Style"/>
          <w:spacing w:val="1"/>
          <w:sz w:val="28"/>
          <w:szCs w:val="28"/>
        </w:rPr>
        <w:t xml:space="preserve"> </w:t>
      </w:r>
      <w:proofErr w:type="spellStart"/>
      <w:r w:rsidRPr="00C96970">
        <w:rPr>
          <w:rFonts w:ascii="Arial Narrow" w:eastAsia="Bookman Old Style" w:hAnsi="Arial Narrow" w:cs="Bookman Old Style"/>
          <w:spacing w:val="1"/>
          <w:sz w:val="28"/>
          <w:szCs w:val="28"/>
        </w:rPr>
        <w:t>conducted</w:t>
      </w:r>
      <w:proofErr w:type="spellEnd"/>
      <w:r w:rsidRPr="00C96970">
        <w:rPr>
          <w:rFonts w:ascii="Arial Narrow" w:eastAsia="Bookman Old Style" w:hAnsi="Arial Narrow" w:cs="Bookman Old Style"/>
          <w:spacing w:val="1"/>
          <w:sz w:val="28"/>
          <w:szCs w:val="28"/>
        </w:rPr>
        <w:t xml:space="preserve"> a descriptive cross-</w:t>
      </w:r>
      <w:proofErr w:type="spellStart"/>
      <w:r w:rsidRPr="00C96970">
        <w:rPr>
          <w:rFonts w:ascii="Arial Narrow" w:eastAsia="Bookman Old Style" w:hAnsi="Arial Narrow" w:cs="Bookman Old Style"/>
          <w:spacing w:val="1"/>
          <w:sz w:val="28"/>
          <w:szCs w:val="28"/>
        </w:rPr>
        <w:t>sectional</w:t>
      </w:r>
      <w:proofErr w:type="spellEnd"/>
      <w:r w:rsidRPr="00C96970">
        <w:rPr>
          <w:rFonts w:ascii="Arial Narrow" w:eastAsia="Bookman Old Style" w:hAnsi="Arial Narrow" w:cs="Bookman Old Style"/>
          <w:spacing w:val="1"/>
          <w:sz w:val="28"/>
          <w:szCs w:val="28"/>
        </w:rPr>
        <w:t xml:space="preserve"> </w:t>
      </w:r>
      <w:proofErr w:type="spellStart"/>
      <w:r w:rsidRPr="00C96970">
        <w:rPr>
          <w:rFonts w:ascii="Arial Narrow" w:eastAsia="Bookman Old Style" w:hAnsi="Arial Narrow" w:cs="Bookman Old Style"/>
          <w:spacing w:val="1"/>
          <w:sz w:val="28"/>
          <w:szCs w:val="28"/>
        </w:rPr>
        <w:t>study</w:t>
      </w:r>
      <w:proofErr w:type="spellEnd"/>
      <w:r w:rsidRPr="00C96970">
        <w:rPr>
          <w:rFonts w:ascii="Arial Narrow" w:eastAsia="Bookman Old Style" w:hAnsi="Arial Narrow" w:cs="Bookman Old Style"/>
          <w:spacing w:val="1"/>
          <w:sz w:val="28"/>
          <w:szCs w:val="28"/>
        </w:rPr>
        <w:t xml:space="preserve"> </w:t>
      </w:r>
      <w:proofErr w:type="spellStart"/>
      <w:r w:rsidRPr="00C96970">
        <w:rPr>
          <w:rFonts w:ascii="Arial Narrow" w:eastAsia="Bookman Old Style" w:hAnsi="Arial Narrow" w:cs="Bookman Old Style"/>
          <w:spacing w:val="1"/>
          <w:sz w:val="28"/>
          <w:szCs w:val="28"/>
        </w:rPr>
        <w:t>using</w:t>
      </w:r>
      <w:proofErr w:type="spellEnd"/>
      <w:r w:rsidRPr="00C96970">
        <w:rPr>
          <w:rFonts w:ascii="Arial Narrow" w:eastAsia="Bookman Old Style" w:hAnsi="Arial Narrow" w:cs="Bookman Old Style"/>
          <w:spacing w:val="1"/>
          <w:sz w:val="28"/>
          <w:szCs w:val="28"/>
        </w:rPr>
        <w:t xml:space="preserve"> </w:t>
      </w:r>
      <w:proofErr w:type="spellStart"/>
      <w:r w:rsidRPr="00C96970">
        <w:rPr>
          <w:rFonts w:ascii="Arial Narrow" w:eastAsia="Bookman Old Style" w:hAnsi="Arial Narrow" w:cs="Bookman Old Style"/>
          <w:spacing w:val="1"/>
          <w:sz w:val="28"/>
          <w:szCs w:val="28"/>
        </w:rPr>
        <w:t>systematic</w:t>
      </w:r>
      <w:proofErr w:type="spellEnd"/>
      <w:r w:rsidRPr="00C96970">
        <w:rPr>
          <w:rFonts w:ascii="Arial Narrow" w:eastAsia="Bookman Old Style" w:hAnsi="Arial Narrow" w:cs="Bookman Old Style"/>
          <w:spacing w:val="1"/>
          <w:sz w:val="28"/>
          <w:szCs w:val="28"/>
        </w:rPr>
        <w:t xml:space="preserve"> </w:t>
      </w:r>
      <w:proofErr w:type="spellStart"/>
      <w:r w:rsidRPr="00C96970">
        <w:rPr>
          <w:rFonts w:ascii="Arial Narrow" w:eastAsia="Bookman Old Style" w:hAnsi="Arial Narrow" w:cs="Bookman Old Style"/>
          <w:spacing w:val="1"/>
          <w:sz w:val="28"/>
          <w:szCs w:val="28"/>
        </w:rPr>
        <w:t>probabilistic</w:t>
      </w:r>
      <w:proofErr w:type="spellEnd"/>
      <w:r w:rsidRPr="00C96970">
        <w:rPr>
          <w:rFonts w:ascii="Arial Narrow" w:eastAsia="Bookman Old Style" w:hAnsi="Arial Narrow" w:cs="Bookman Old Style"/>
          <w:spacing w:val="1"/>
          <w:sz w:val="28"/>
          <w:szCs w:val="28"/>
        </w:rPr>
        <w:t xml:space="preserve"> </w:t>
      </w:r>
      <w:proofErr w:type="spellStart"/>
      <w:r w:rsidRPr="00C96970">
        <w:rPr>
          <w:rFonts w:ascii="Arial Narrow" w:eastAsia="Bookman Old Style" w:hAnsi="Arial Narrow" w:cs="Bookman Old Style"/>
          <w:spacing w:val="1"/>
          <w:sz w:val="28"/>
          <w:szCs w:val="28"/>
        </w:rPr>
        <w:t>sampling</w:t>
      </w:r>
      <w:proofErr w:type="spellEnd"/>
      <w:r w:rsidRPr="00C96970">
        <w:rPr>
          <w:rFonts w:ascii="Arial Narrow" w:eastAsia="Bookman Old Style" w:hAnsi="Arial Narrow" w:cs="Bookman Old Style"/>
          <w:spacing w:val="1"/>
          <w:sz w:val="28"/>
          <w:szCs w:val="28"/>
        </w:rPr>
        <w:t xml:space="preserve">, </w:t>
      </w:r>
      <w:proofErr w:type="spellStart"/>
      <w:r w:rsidRPr="00C96970">
        <w:rPr>
          <w:rFonts w:ascii="Arial Narrow" w:eastAsia="Bookman Old Style" w:hAnsi="Arial Narrow" w:cs="Bookman Old Style"/>
          <w:spacing w:val="1"/>
          <w:sz w:val="28"/>
          <w:szCs w:val="28"/>
        </w:rPr>
        <w:t>which</w:t>
      </w:r>
      <w:proofErr w:type="spellEnd"/>
      <w:r w:rsidRPr="00C96970">
        <w:rPr>
          <w:rFonts w:ascii="Arial Narrow" w:eastAsia="Bookman Old Style" w:hAnsi="Arial Narrow" w:cs="Bookman Old Style"/>
          <w:spacing w:val="1"/>
          <w:sz w:val="28"/>
          <w:szCs w:val="28"/>
        </w:rPr>
        <w:t xml:space="preserve"> </w:t>
      </w:r>
      <w:proofErr w:type="spellStart"/>
      <w:r w:rsidRPr="00C96970">
        <w:rPr>
          <w:rFonts w:ascii="Arial Narrow" w:eastAsia="Bookman Old Style" w:hAnsi="Arial Narrow" w:cs="Bookman Old Style"/>
          <w:spacing w:val="1"/>
          <w:sz w:val="28"/>
          <w:szCs w:val="28"/>
        </w:rPr>
        <w:t>allowed</w:t>
      </w:r>
      <w:proofErr w:type="spellEnd"/>
      <w:r w:rsidRPr="00C96970">
        <w:rPr>
          <w:rFonts w:ascii="Arial Narrow" w:eastAsia="Bookman Old Style" w:hAnsi="Arial Narrow" w:cs="Bookman Old Style"/>
          <w:spacing w:val="1"/>
          <w:sz w:val="28"/>
          <w:szCs w:val="28"/>
        </w:rPr>
        <w:t xml:space="preserve"> us to </w:t>
      </w:r>
      <w:proofErr w:type="spellStart"/>
      <w:r w:rsidRPr="00C96970">
        <w:rPr>
          <w:rFonts w:ascii="Arial Narrow" w:eastAsia="Bookman Old Style" w:hAnsi="Arial Narrow" w:cs="Bookman Old Style"/>
          <w:spacing w:val="1"/>
          <w:sz w:val="28"/>
          <w:szCs w:val="28"/>
        </w:rPr>
        <w:t>efficiently</w:t>
      </w:r>
      <w:proofErr w:type="spellEnd"/>
      <w:r w:rsidRPr="00C96970">
        <w:rPr>
          <w:rFonts w:ascii="Arial Narrow" w:eastAsia="Bookman Old Style" w:hAnsi="Arial Narrow" w:cs="Bookman Old Style"/>
          <w:spacing w:val="1"/>
          <w:sz w:val="28"/>
          <w:szCs w:val="28"/>
        </w:rPr>
        <w:t xml:space="preserve"> </w:t>
      </w:r>
      <w:proofErr w:type="spellStart"/>
      <w:r w:rsidRPr="00C96970">
        <w:rPr>
          <w:rFonts w:ascii="Arial Narrow" w:eastAsia="Bookman Old Style" w:hAnsi="Arial Narrow" w:cs="Bookman Old Style"/>
          <w:spacing w:val="1"/>
          <w:sz w:val="28"/>
          <w:szCs w:val="28"/>
        </w:rPr>
        <w:t>evaluate</w:t>
      </w:r>
      <w:proofErr w:type="spellEnd"/>
      <w:r w:rsidRPr="00C96970">
        <w:rPr>
          <w:rFonts w:ascii="Arial Narrow" w:eastAsia="Bookman Old Style" w:hAnsi="Arial Narrow" w:cs="Bookman Old Style"/>
          <w:spacing w:val="1"/>
          <w:sz w:val="28"/>
          <w:szCs w:val="28"/>
        </w:rPr>
        <w:t xml:space="preserve"> </w:t>
      </w:r>
      <w:proofErr w:type="spellStart"/>
      <w:r w:rsidRPr="00C96970">
        <w:rPr>
          <w:rFonts w:ascii="Arial Narrow" w:eastAsia="Bookman Old Style" w:hAnsi="Arial Narrow" w:cs="Bookman Old Style"/>
          <w:spacing w:val="1"/>
          <w:sz w:val="28"/>
          <w:szCs w:val="28"/>
        </w:rPr>
        <w:t>household</w:t>
      </w:r>
      <w:proofErr w:type="spellEnd"/>
      <w:r w:rsidRPr="00C96970">
        <w:rPr>
          <w:rFonts w:ascii="Arial Narrow" w:eastAsia="Bookman Old Style" w:hAnsi="Arial Narrow" w:cs="Bookman Old Style"/>
          <w:spacing w:val="1"/>
          <w:sz w:val="28"/>
          <w:szCs w:val="28"/>
        </w:rPr>
        <w:t xml:space="preserve"> </w:t>
      </w:r>
      <w:proofErr w:type="spellStart"/>
      <w:r w:rsidRPr="00C96970">
        <w:rPr>
          <w:rFonts w:ascii="Arial Narrow" w:eastAsia="Bookman Old Style" w:hAnsi="Arial Narrow" w:cs="Bookman Old Style"/>
          <w:spacing w:val="1"/>
          <w:sz w:val="28"/>
          <w:szCs w:val="28"/>
        </w:rPr>
        <w:t>waste</w:t>
      </w:r>
      <w:proofErr w:type="spellEnd"/>
      <w:r w:rsidRPr="00C96970">
        <w:rPr>
          <w:rFonts w:ascii="Arial Narrow" w:eastAsia="Bookman Old Style" w:hAnsi="Arial Narrow" w:cs="Bookman Old Style"/>
          <w:spacing w:val="1"/>
          <w:sz w:val="28"/>
          <w:szCs w:val="28"/>
        </w:rPr>
        <w:t xml:space="preserve"> management in the </w:t>
      </w:r>
      <w:proofErr w:type="spellStart"/>
      <w:r w:rsidRPr="00C96970">
        <w:rPr>
          <w:rFonts w:ascii="Arial Narrow" w:eastAsia="Bookman Old Style" w:hAnsi="Arial Narrow" w:cs="Bookman Old Style"/>
          <w:spacing w:val="1"/>
          <w:sz w:val="28"/>
          <w:szCs w:val="28"/>
        </w:rPr>
        <w:t>Nzadi</w:t>
      </w:r>
      <w:proofErr w:type="spellEnd"/>
      <w:r w:rsidRPr="00C96970">
        <w:rPr>
          <w:rFonts w:ascii="Arial Narrow" w:eastAsia="Bookman Old Style" w:hAnsi="Arial Narrow" w:cs="Bookman Old Style"/>
          <w:spacing w:val="1"/>
          <w:sz w:val="28"/>
          <w:szCs w:val="28"/>
        </w:rPr>
        <w:t xml:space="preserve"> </w:t>
      </w:r>
      <w:proofErr w:type="spellStart"/>
      <w:r w:rsidRPr="00C96970">
        <w:rPr>
          <w:rFonts w:ascii="Arial Narrow" w:eastAsia="Bookman Old Style" w:hAnsi="Arial Narrow" w:cs="Bookman Old Style"/>
          <w:spacing w:val="1"/>
          <w:sz w:val="28"/>
          <w:szCs w:val="28"/>
        </w:rPr>
        <w:t>neighborhood</w:t>
      </w:r>
      <w:proofErr w:type="spellEnd"/>
      <w:r w:rsidRPr="00C96970">
        <w:rPr>
          <w:rFonts w:ascii="Arial Narrow" w:eastAsia="Bookman Old Style" w:hAnsi="Arial Narrow" w:cs="Bookman Old Style"/>
          <w:spacing w:val="1"/>
          <w:sz w:val="28"/>
          <w:szCs w:val="28"/>
        </w:rPr>
        <w:t xml:space="preserve"> </w:t>
      </w:r>
      <w:proofErr w:type="spellStart"/>
      <w:r w:rsidRPr="00C96970">
        <w:rPr>
          <w:rFonts w:ascii="Arial Narrow" w:eastAsia="Bookman Old Style" w:hAnsi="Arial Narrow" w:cs="Bookman Old Style"/>
          <w:spacing w:val="1"/>
          <w:sz w:val="28"/>
          <w:szCs w:val="28"/>
        </w:rPr>
        <w:t>within</w:t>
      </w:r>
      <w:proofErr w:type="spellEnd"/>
      <w:r w:rsidRPr="00C96970">
        <w:rPr>
          <w:rFonts w:ascii="Arial Narrow" w:eastAsia="Bookman Old Style" w:hAnsi="Arial Narrow" w:cs="Bookman Old Style"/>
          <w:spacing w:val="1"/>
          <w:sz w:val="28"/>
          <w:szCs w:val="28"/>
        </w:rPr>
        <w:t xml:space="preserve"> a short </w:t>
      </w:r>
      <w:proofErr w:type="spellStart"/>
      <w:r w:rsidRPr="00C96970">
        <w:rPr>
          <w:rFonts w:ascii="Arial Narrow" w:eastAsia="Bookman Old Style" w:hAnsi="Arial Narrow" w:cs="Bookman Old Style"/>
          <w:spacing w:val="1"/>
          <w:sz w:val="28"/>
          <w:szCs w:val="28"/>
        </w:rPr>
        <w:t>period</w:t>
      </w:r>
      <w:proofErr w:type="spellEnd"/>
      <w:r w:rsidRPr="00C96970">
        <w:rPr>
          <w:rFonts w:ascii="Arial Narrow" w:eastAsia="Bookman Old Style" w:hAnsi="Arial Narrow" w:cs="Bookman Old Style"/>
          <w:spacing w:val="1"/>
          <w:sz w:val="28"/>
          <w:szCs w:val="28"/>
        </w:rPr>
        <w:t xml:space="preserve">. </w:t>
      </w:r>
      <w:proofErr w:type="spellStart"/>
      <w:r w:rsidRPr="00C96970">
        <w:rPr>
          <w:rFonts w:ascii="Arial Narrow" w:eastAsia="Bookman Old Style" w:hAnsi="Arial Narrow" w:cs="Bookman Old Style"/>
          <w:spacing w:val="1"/>
          <w:sz w:val="28"/>
          <w:szCs w:val="28"/>
        </w:rPr>
        <w:t>We</w:t>
      </w:r>
      <w:proofErr w:type="spellEnd"/>
      <w:r w:rsidRPr="00C96970">
        <w:rPr>
          <w:rFonts w:ascii="Arial Narrow" w:eastAsia="Bookman Old Style" w:hAnsi="Arial Narrow" w:cs="Bookman Old Style"/>
          <w:spacing w:val="1"/>
          <w:sz w:val="28"/>
          <w:szCs w:val="28"/>
        </w:rPr>
        <w:t xml:space="preserve"> </w:t>
      </w:r>
      <w:proofErr w:type="spellStart"/>
      <w:r w:rsidRPr="00C96970">
        <w:rPr>
          <w:rFonts w:ascii="Arial Narrow" w:eastAsia="Bookman Old Style" w:hAnsi="Arial Narrow" w:cs="Bookman Old Style"/>
          <w:spacing w:val="1"/>
          <w:sz w:val="28"/>
          <w:szCs w:val="28"/>
        </w:rPr>
        <w:t>employed</w:t>
      </w:r>
      <w:proofErr w:type="spellEnd"/>
      <w:r w:rsidRPr="00C96970">
        <w:rPr>
          <w:rFonts w:ascii="Arial Narrow" w:eastAsia="Bookman Old Style" w:hAnsi="Arial Narrow" w:cs="Bookman Old Style"/>
          <w:spacing w:val="1"/>
          <w:sz w:val="28"/>
          <w:szCs w:val="28"/>
        </w:rPr>
        <w:t xml:space="preserve"> documentation, observation, and questionnaire-</w:t>
      </w:r>
      <w:proofErr w:type="spellStart"/>
      <w:r w:rsidRPr="00C96970">
        <w:rPr>
          <w:rFonts w:ascii="Arial Narrow" w:eastAsia="Bookman Old Style" w:hAnsi="Arial Narrow" w:cs="Bookman Old Style"/>
          <w:spacing w:val="1"/>
          <w:sz w:val="28"/>
          <w:szCs w:val="28"/>
        </w:rPr>
        <w:t>based</w:t>
      </w:r>
      <w:proofErr w:type="spellEnd"/>
      <w:r w:rsidRPr="00C96970">
        <w:rPr>
          <w:rFonts w:ascii="Arial Narrow" w:eastAsia="Bookman Old Style" w:hAnsi="Arial Narrow" w:cs="Bookman Old Style"/>
          <w:spacing w:val="1"/>
          <w:sz w:val="28"/>
          <w:szCs w:val="28"/>
        </w:rPr>
        <w:t xml:space="preserve"> </w:t>
      </w:r>
      <w:proofErr w:type="spellStart"/>
      <w:r w:rsidRPr="00C96970">
        <w:rPr>
          <w:rFonts w:ascii="Arial Narrow" w:eastAsia="Bookman Old Style" w:hAnsi="Arial Narrow" w:cs="Bookman Old Style"/>
          <w:spacing w:val="1"/>
          <w:sz w:val="28"/>
          <w:szCs w:val="28"/>
        </w:rPr>
        <w:t>surveys</w:t>
      </w:r>
      <w:proofErr w:type="spellEnd"/>
      <w:r w:rsidRPr="00C96970">
        <w:rPr>
          <w:rFonts w:ascii="Arial Narrow" w:eastAsia="Bookman Old Style" w:hAnsi="Arial Narrow" w:cs="Bookman Old Style"/>
          <w:spacing w:val="1"/>
          <w:sz w:val="28"/>
          <w:szCs w:val="28"/>
        </w:rPr>
        <w:t xml:space="preserve"> as </w:t>
      </w:r>
      <w:proofErr w:type="spellStart"/>
      <w:r w:rsidRPr="00C96970">
        <w:rPr>
          <w:rFonts w:ascii="Arial Narrow" w:eastAsia="Bookman Old Style" w:hAnsi="Arial Narrow" w:cs="Bookman Old Style"/>
          <w:spacing w:val="1"/>
          <w:sz w:val="28"/>
          <w:szCs w:val="28"/>
        </w:rPr>
        <w:t>our</w:t>
      </w:r>
      <w:proofErr w:type="spellEnd"/>
      <w:r w:rsidRPr="00C96970">
        <w:rPr>
          <w:rFonts w:ascii="Arial Narrow" w:eastAsia="Bookman Old Style" w:hAnsi="Arial Narrow" w:cs="Bookman Old Style"/>
          <w:spacing w:val="1"/>
          <w:sz w:val="28"/>
          <w:szCs w:val="28"/>
        </w:rPr>
        <w:t xml:space="preserve"> </w:t>
      </w:r>
      <w:proofErr w:type="spellStart"/>
      <w:r w:rsidRPr="00C96970">
        <w:rPr>
          <w:rFonts w:ascii="Arial Narrow" w:eastAsia="Bookman Old Style" w:hAnsi="Arial Narrow" w:cs="Bookman Old Style"/>
          <w:spacing w:val="1"/>
          <w:sz w:val="28"/>
          <w:szCs w:val="28"/>
        </w:rPr>
        <w:t>primary</w:t>
      </w:r>
      <w:proofErr w:type="spellEnd"/>
      <w:r w:rsidRPr="00C96970">
        <w:rPr>
          <w:rFonts w:ascii="Arial Narrow" w:eastAsia="Bookman Old Style" w:hAnsi="Arial Narrow" w:cs="Bookman Old Style"/>
          <w:spacing w:val="1"/>
          <w:sz w:val="28"/>
          <w:szCs w:val="28"/>
        </w:rPr>
        <w:t xml:space="preserve"> techniques.</w:t>
      </w:r>
    </w:p>
    <w:p w:rsidR="00E018C0" w:rsidRDefault="00786763" w:rsidP="009854B0">
      <w:pPr>
        <w:spacing w:line="275" w:lineRule="auto"/>
        <w:ind w:right="65"/>
        <w:jc w:val="both"/>
        <w:rPr>
          <w:rFonts w:ascii="Arial Narrow" w:eastAsia="Bookman Old Style" w:hAnsi="Arial Narrow" w:cs="Bookman Old Style"/>
          <w:spacing w:val="1"/>
          <w:sz w:val="28"/>
          <w:szCs w:val="28"/>
        </w:rPr>
      </w:pPr>
      <w:r>
        <w:rPr>
          <w:rFonts w:ascii="Arial Narrow" w:eastAsia="Bookman Old Style" w:hAnsi="Arial Narrow" w:cs="Bookman Old Style"/>
          <w:spacing w:val="1"/>
          <w:sz w:val="28"/>
          <w:szCs w:val="28"/>
        </w:rPr>
        <w:t xml:space="preserve">The </w:t>
      </w:r>
      <w:proofErr w:type="spellStart"/>
      <w:r>
        <w:rPr>
          <w:rFonts w:ascii="Arial Narrow" w:eastAsia="Bookman Old Style" w:hAnsi="Arial Narrow" w:cs="Bookman Old Style"/>
          <w:spacing w:val="1"/>
          <w:sz w:val="28"/>
          <w:szCs w:val="28"/>
        </w:rPr>
        <w:t>survey</w:t>
      </w:r>
      <w:proofErr w:type="spellEnd"/>
      <w:r>
        <w:rPr>
          <w:rFonts w:ascii="Arial Narrow" w:eastAsia="Bookman Old Style" w:hAnsi="Arial Narrow" w:cs="Bookman Old Style"/>
          <w:spacing w:val="1"/>
          <w:sz w:val="28"/>
          <w:szCs w:val="28"/>
        </w:rPr>
        <w:t xml:space="preserve"> </w:t>
      </w:r>
      <w:proofErr w:type="spellStart"/>
      <w:r>
        <w:rPr>
          <w:rFonts w:ascii="Arial Narrow" w:eastAsia="Bookman Old Style" w:hAnsi="Arial Narrow" w:cs="Bookman Old Style"/>
          <w:spacing w:val="1"/>
          <w:sz w:val="28"/>
          <w:szCs w:val="28"/>
        </w:rPr>
        <w:t>results</w:t>
      </w:r>
      <w:proofErr w:type="spellEnd"/>
      <w:r>
        <w:rPr>
          <w:rFonts w:ascii="Arial Narrow" w:eastAsia="Bookman Old Style" w:hAnsi="Arial Narrow" w:cs="Bookman Old Style"/>
          <w:spacing w:val="1"/>
          <w:sz w:val="28"/>
          <w:szCs w:val="28"/>
        </w:rPr>
        <w:t xml:space="preserve"> </w:t>
      </w:r>
      <w:proofErr w:type="spellStart"/>
      <w:r>
        <w:rPr>
          <w:rFonts w:ascii="Arial Narrow" w:eastAsia="Bookman Old Style" w:hAnsi="Arial Narrow" w:cs="Bookman Old Style"/>
          <w:spacing w:val="1"/>
          <w:sz w:val="28"/>
          <w:szCs w:val="28"/>
        </w:rPr>
        <w:t>revealed</w:t>
      </w:r>
      <w:proofErr w:type="spellEnd"/>
      <w:r>
        <w:rPr>
          <w:rFonts w:ascii="Arial Narrow" w:eastAsia="Bookman Old Style" w:hAnsi="Arial Narrow" w:cs="Bookman Old Style"/>
          <w:spacing w:val="1"/>
          <w:sz w:val="28"/>
          <w:szCs w:val="28"/>
        </w:rPr>
        <w:t xml:space="preserve"> </w:t>
      </w:r>
      <w:proofErr w:type="spellStart"/>
      <w:r>
        <w:rPr>
          <w:rFonts w:ascii="Arial Narrow" w:eastAsia="Bookman Old Style" w:hAnsi="Arial Narrow" w:cs="Bookman Old Style"/>
          <w:spacing w:val="1"/>
          <w:sz w:val="28"/>
          <w:szCs w:val="28"/>
        </w:rPr>
        <w:t>several</w:t>
      </w:r>
      <w:proofErr w:type="spellEnd"/>
      <w:r>
        <w:rPr>
          <w:rFonts w:ascii="Arial Narrow" w:eastAsia="Bookman Old Style" w:hAnsi="Arial Narrow" w:cs="Bookman Old Style"/>
          <w:spacing w:val="1"/>
          <w:sz w:val="28"/>
          <w:szCs w:val="28"/>
        </w:rPr>
        <w:t xml:space="preserve"> </w:t>
      </w:r>
      <w:proofErr w:type="spellStart"/>
      <w:r>
        <w:rPr>
          <w:rFonts w:ascii="Arial Narrow" w:eastAsia="Bookman Old Style" w:hAnsi="Arial Narrow" w:cs="Bookman Old Style"/>
          <w:spacing w:val="1"/>
          <w:sz w:val="28"/>
          <w:szCs w:val="28"/>
        </w:rPr>
        <w:t>weaknesses</w:t>
      </w:r>
      <w:proofErr w:type="spellEnd"/>
      <w:r>
        <w:rPr>
          <w:rFonts w:ascii="Arial Narrow" w:eastAsia="Bookman Old Style" w:hAnsi="Arial Narrow" w:cs="Bookman Old Style"/>
          <w:spacing w:val="1"/>
          <w:sz w:val="28"/>
          <w:szCs w:val="28"/>
        </w:rPr>
        <w:t xml:space="preserve"> </w:t>
      </w:r>
      <w:proofErr w:type="spellStart"/>
      <w:r>
        <w:rPr>
          <w:rFonts w:ascii="Arial Narrow" w:eastAsia="Bookman Old Style" w:hAnsi="Arial Narrow" w:cs="Bookman Old Style"/>
          <w:spacing w:val="1"/>
          <w:sz w:val="28"/>
          <w:szCs w:val="28"/>
        </w:rPr>
        <w:t>that</w:t>
      </w:r>
      <w:proofErr w:type="spellEnd"/>
      <w:r>
        <w:rPr>
          <w:rFonts w:ascii="Arial Narrow" w:eastAsia="Bookman Old Style" w:hAnsi="Arial Narrow" w:cs="Bookman Old Style"/>
          <w:spacing w:val="1"/>
          <w:sz w:val="28"/>
          <w:szCs w:val="28"/>
        </w:rPr>
        <w:t xml:space="preserve"> </w:t>
      </w:r>
      <w:proofErr w:type="spellStart"/>
      <w:r>
        <w:rPr>
          <w:rFonts w:ascii="Arial Narrow" w:eastAsia="Bookman Old Style" w:hAnsi="Arial Narrow" w:cs="Bookman Old Style"/>
          <w:spacing w:val="1"/>
          <w:sz w:val="28"/>
          <w:szCs w:val="28"/>
        </w:rPr>
        <w:t>could</w:t>
      </w:r>
      <w:proofErr w:type="spellEnd"/>
      <w:r>
        <w:rPr>
          <w:rFonts w:ascii="Arial Narrow" w:eastAsia="Bookman Old Style" w:hAnsi="Arial Narrow" w:cs="Bookman Old Style"/>
          <w:spacing w:val="1"/>
          <w:sz w:val="28"/>
          <w:szCs w:val="28"/>
        </w:rPr>
        <w:t xml:space="preserve"> have adverse </w:t>
      </w:r>
      <w:proofErr w:type="spellStart"/>
      <w:r>
        <w:rPr>
          <w:rFonts w:ascii="Arial Narrow" w:eastAsia="Bookman Old Style" w:hAnsi="Arial Narrow" w:cs="Bookman Old Style"/>
          <w:spacing w:val="1"/>
          <w:sz w:val="28"/>
          <w:szCs w:val="28"/>
        </w:rPr>
        <w:t>effects</w:t>
      </w:r>
      <w:proofErr w:type="spellEnd"/>
      <w:r>
        <w:rPr>
          <w:rFonts w:ascii="Arial Narrow" w:eastAsia="Bookman Old Style" w:hAnsi="Arial Narrow" w:cs="Bookman Old Style"/>
          <w:spacing w:val="1"/>
          <w:sz w:val="28"/>
          <w:szCs w:val="28"/>
        </w:rPr>
        <w:t xml:space="preserve"> on the </w:t>
      </w:r>
      <w:proofErr w:type="spellStart"/>
      <w:r>
        <w:rPr>
          <w:rFonts w:ascii="Arial Narrow" w:eastAsia="Bookman Old Style" w:hAnsi="Arial Narrow" w:cs="Bookman Old Style"/>
          <w:spacing w:val="1"/>
          <w:sz w:val="28"/>
          <w:szCs w:val="28"/>
        </w:rPr>
        <w:t>health</w:t>
      </w:r>
      <w:proofErr w:type="spellEnd"/>
      <w:r>
        <w:rPr>
          <w:rFonts w:ascii="Arial Narrow" w:eastAsia="Bookman Old Style" w:hAnsi="Arial Narrow" w:cs="Bookman Old Style"/>
          <w:spacing w:val="1"/>
          <w:sz w:val="28"/>
          <w:szCs w:val="28"/>
        </w:rPr>
        <w:t xml:space="preserve"> and </w:t>
      </w:r>
      <w:proofErr w:type="spellStart"/>
      <w:r>
        <w:rPr>
          <w:rFonts w:ascii="Arial Narrow" w:eastAsia="Bookman Old Style" w:hAnsi="Arial Narrow" w:cs="Bookman Old Style"/>
          <w:spacing w:val="1"/>
          <w:sz w:val="28"/>
          <w:szCs w:val="28"/>
        </w:rPr>
        <w:t>environment</w:t>
      </w:r>
      <w:proofErr w:type="spellEnd"/>
      <w:r>
        <w:rPr>
          <w:rFonts w:ascii="Arial Narrow" w:eastAsia="Bookman Old Style" w:hAnsi="Arial Narrow" w:cs="Bookman Old Style"/>
          <w:spacing w:val="1"/>
          <w:sz w:val="28"/>
          <w:szCs w:val="28"/>
        </w:rPr>
        <w:t xml:space="preserve"> of the </w:t>
      </w:r>
      <w:proofErr w:type="spellStart"/>
      <w:r>
        <w:rPr>
          <w:rFonts w:ascii="Arial Narrow" w:eastAsia="Bookman Old Style" w:hAnsi="Arial Narrow" w:cs="Bookman Old Style"/>
          <w:spacing w:val="1"/>
          <w:sz w:val="28"/>
          <w:szCs w:val="28"/>
        </w:rPr>
        <w:t>residents</w:t>
      </w:r>
      <w:proofErr w:type="spellEnd"/>
      <w:r>
        <w:rPr>
          <w:rFonts w:ascii="Arial Narrow" w:eastAsia="Bookman Old Style" w:hAnsi="Arial Narrow" w:cs="Bookman Old Style"/>
          <w:spacing w:val="1"/>
          <w:sz w:val="28"/>
          <w:szCs w:val="28"/>
        </w:rPr>
        <w:t xml:space="preserve"> in the </w:t>
      </w:r>
      <w:proofErr w:type="spellStart"/>
      <w:r>
        <w:rPr>
          <w:rFonts w:ascii="Arial Narrow" w:eastAsia="Bookman Old Style" w:hAnsi="Arial Narrow" w:cs="Bookman Old Style"/>
          <w:spacing w:val="1"/>
          <w:sz w:val="28"/>
          <w:szCs w:val="28"/>
        </w:rPr>
        <w:t>Nzadi</w:t>
      </w:r>
      <w:proofErr w:type="spellEnd"/>
      <w:r>
        <w:rPr>
          <w:rFonts w:ascii="Arial Narrow" w:eastAsia="Bookman Old Style" w:hAnsi="Arial Narrow" w:cs="Bookman Old Style"/>
          <w:spacing w:val="1"/>
          <w:sz w:val="28"/>
          <w:szCs w:val="28"/>
        </w:rPr>
        <w:t xml:space="preserve"> </w:t>
      </w:r>
      <w:proofErr w:type="spellStart"/>
      <w:r>
        <w:rPr>
          <w:rFonts w:ascii="Arial Narrow" w:eastAsia="Bookman Old Style" w:hAnsi="Arial Narrow" w:cs="Bookman Old Style"/>
          <w:spacing w:val="1"/>
          <w:sz w:val="28"/>
          <w:szCs w:val="28"/>
        </w:rPr>
        <w:t>neighborhood</w:t>
      </w:r>
      <w:proofErr w:type="spellEnd"/>
      <w:r>
        <w:rPr>
          <w:rFonts w:ascii="Arial Narrow" w:eastAsia="Bookman Old Style" w:hAnsi="Arial Narrow" w:cs="Bookman Old Style"/>
          <w:spacing w:val="1"/>
          <w:sz w:val="28"/>
          <w:szCs w:val="28"/>
        </w:rPr>
        <w:t xml:space="preserve">. A </w:t>
      </w:r>
      <w:proofErr w:type="spellStart"/>
      <w:r>
        <w:rPr>
          <w:rFonts w:ascii="Arial Narrow" w:eastAsia="Bookman Old Style" w:hAnsi="Arial Narrow" w:cs="Bookman Old Style"/>
          <w:spacing w:val="1"/>
          <w:sz w:val="28"/>
          <w:szCs w:val="28"/>
        </w:rPr>
        <w:t>number</w:t>
      </w:r>
      <w:proofErr w:type="spellEnd"/>
      <w:r>
        <w:rPr>
          <w:rFonts w:ascii="Arial Narrow" w:eastAsia="Bookman Old Style" w:hAnsi="Arial Narrow" w:cs="Bookman Old Style"/>
          <w:spacing w:val="1"/>
          <w:sz w:val="28"/>
          <w:szCs w:val="28"/>
        </w:rPr>
        <w:t xml:space="preserve"> of </w:t>
      </w:r>
      <w:proofErr w:type="spellStart"/>
      <w:r>
        <w:rPr>
          <w:rFonts w:ascii="Arial Narrow" w:eastAsia="Bookman Old Style" w:hAnsi="Arial Narrow" w:cs="Bookman Old Style"/>
          <w:spacing w:val="1"/>
          <w:sz w:val="28"/>
          <w:szCs w:val="28"/>
        </w:rPr>
        <w:t>recommendations</w:t>
      </w:r>
      <w:proofErr w:type="spellEnd"/>
      <w:r>
        <w:rPr>
          <w:rFonts w:ascii="Arial Narrow" w:eastAsia="Bookman Old Style" w:hAnsi="Arial Narrow" w:cs="Bookman Old Style"/>
          <w:spacing w:val="1"/>
          <w:sz w:val="28"/>
          <w:szCs w:val="28"/>
        </w:rPr>
        <w:t xml:space="preserve"> </w:t>
      </w:r>
      <w:proofErr w:type="spellStart"/>
      <w:r>
        <w:rPr>
          <w:rFonts w:ascii="Arial Narrow" w:eastAsia="Bookman Old Style" w:hAnsi="Arial Narrow" w:cs="Bookman Old Style"/>
          <w:spacing w:val="1"/>
          <w:sz w:val="28"/>
          <w:szCs w:val="28"/>
        </w:rPr>
        <w:t>were</w:t>
      </w:r>
      <w:proofErr w:type="spellEnd"/>
      <w:r>
        <w:rPr>
          <w:rFonts w:ascii="Arial Narrow" w:eastAsia="Bookman Old Style" w:hAnsi="Arial Narrow" w:cs="Bookman Old Style"/>
          <w:spacing w:val="1"/>
          <w:sz w:val="28"/>
          <w:szCs w:val="28"/>
        </w:rPr>
        <w:t xml:space="preserve"> made to the public </w:t>
      </w:r>
      <w:proofErr w:type="spellStart"/>
      <w:r>
        <w:rPr>
          <w:rFonts w:ascii="Arial Narrow" w:eastAsia="Bookman Old Style" w:hAnsi="Arial Narrow" w:cs="Bookman Old Style"/>
          <w:spacing w:val="1"/>
          <w:sz w:val="28"/>
          <w:szCs w:val="28"/>
        </w:rPr>
        <w:t>authorities</w:t>
      </w:r>
      <w:proofErr w:type="spellEnd"/>
      <w:r>
        <w:rPr>
          <w:rFonts w:ascii="Arial Narrow" w:eastAsia="Bookman Old Style" w:hAnsi="Arial Narrow" w:cs="Bookman Old Style"/>
          <w:spacing w:val="1"/>
          <w:sz w:val="28"/>
          <w:szCs w:val="28"/>
        </w:rPr>
        <w:t xml:space="preserve"> and the local population to </w:t>
      </w:r>
      <w:proofErr w:type="spellStart"/>
      <w:r>
        <w:rPr>
          <w:rFonts w:ascii="Arial Narrow" w:eastAsia="Bookman Old Style" w:hAnsi="Arial Narrow" w:cs="Bookman Old Style"/>
          <w:spacing w:val="1"/>
          <w:sz w:val="28"/>
          <w:szCs w:val="28"/>
        </w:rPr>
        <w:t>address</w:t>
      </w:r>
      <w:proofErr w:type="spellEnd"/>
      <w:r>
        <w:rPr>
          <w:rFonts w:ascii="Arial Narrow" w:eastAsia="Bookman Old Style" w:hAnsi="Arial Narrow" w:cs="Bookman Old Style"/>
          <w:spacing w:val="1"/>
          <w:sz w:val="28"/>
          <w:szCs w:val="28"/>
        </w:rPr>
        <w:t xml:space="preserve"> the issue of </w:t>
      </w:r>
      <w:proofErr w:type="spellStart"/>
      <w:r>
        <w:rPr>
          <w:rFonts w:ascii="Arial Narrow" w:eastAsia="Bookman Old Style" w:hAnsi="Arial Narrow" w:cs="Bookman Old Style"/>
          <w:spacing w:val="1"/>
          <w:sz w:val="28"/>
          <w:szCs w:val="28"/>
        </w:rPr>
        <w:t>poor</w:t>
      </w:r>
      <w:proofErr w:type="spellEnd"/>
      <w:r>
        <w:rPr>
          <w:rFonts w:ascii="Arial Narrow" w:eastAsia="Bookman Old Style" w:hAnsi="Arial Narrow" w:cs="Bookman Old Style"/>
          <w:spacing w:val="1"/>
          <w:sz w:val="28"/>
          <w:szCs w:val="28"/>
        </w:rPr>
        <w:t xml:space="preserve"> </w:t>
      </w:r>
      <w:proofErr w:type="spellStart"/>
      <w:r>
        <w:rPr>
          <w:rFonts w:ascii="Arial Narrow" w:eastAsia="Bookman Old Style" w:hAnsi="Arial Narrow" w:cs="Bookman Old Style"/>
          <w:spacing w:val="1"/>
          <w:sz w:val="28"/>
          <w:szCs w:val="28"/>
        </w:rPr>
        <w:t>household</w:t>
      </w:r>
      <w:proofErr w:type="spellEnd"/>
      <w:r>
        <w:rPr>
          <w:rFonts w:ascii="Arial Narrow" w:eastAsia="Bookman Old Style" w:hAnsi="Arial Narrow" w:cs="Bookman Old Style"/>
          <w:spacing w:val="1"/>
          <w:sz w:val="28"/>
          <w:szCs w:val="28"/>
        </w:rPr>
        <w:t xml:space="preserve"> </w:t>
      </w:r>
      <w:proofErr w:type="spellStart"/>
      <w:r>
        <w:rPr>
          <w:rFonts w:ascii="Arial Narrow" w:eastAsia="Bookman Old Style" w:hAnsi="Arial Narrow" w:cs="Bookman Old Style"/>
          <w:spacing w:val="1"/>
          <w:sz w:val="28"/>
          <w:szCs w:val="28"/>
        </w:rPr>
        <w:t>waste</w:t>
      </w:r>
      <w:proofErr w:type="spellEnd"/>
      <w:r>
        <w:rPr>
          <w:rFonts w:ascii="Arial Narrow" w:eastAsia="Bookman Old Style" w:hAnsi="Arial Narrow" w:cs="Bookman Old Style"/>
          <w:spacing w:val="1"/>
          <w:sz w:val="28"/>
          <w:szCs w:val="28"/>
        </w:rPr>
        <w:t xml:space="preserve"> management, </w:t>
      </w:r>
      <w:proofErr w:type="spellStart"/>
      <w:r>
        <w:rPr>
          <w:rFonts w:ascii="Arial Narrow" w:eastAsia="Bookman Old Style" w:hAnsi="Arial Narrow" w:cs="Bookman Old Style"/>
          <w:spacing w:val="1"/>
          <w:sz w:val="28"/>
          <w:szCs w:val="28"/>
        </w:rPr>
        <w:t>which</w:t>
      </w:r>
      <w:proofErr w:type="spellEnd"/>
      <w:r>
        <w:rPr>
          <w:rFonts w:ascii="Arial Narrow" w:eastAsia="Bookman Old Style" w:hAnsi="Arial Narrow" w:cs="Bookman Old Style"/>
          <w:spacing w:val="1"/>
          <w:sz w:val="28"/>
          <w:szCs w:val="28"/>
        </w:rPr>
        <w:t xml:space="preserve"> </w:t>
      </w:r>
      <w:proofErr w:type="spellStart"/>
      <w:r>
        <w:rPr>
          <w:rFonts w:ascii="Arial Narrow" w:eastAsia="Bookman Old Style" w:hAnsi="Arial Narrow" w:cs="Bookman Old Style"/>
          <w:spacing w:val="1"/>
          <w:sz w:val="28"/>
          <w:szCs w:val="28"/>
        </w:rPr>
        <w:t>is</w:t>
      </w:r>
      <w:proofErr w:type="spellEnd"/>
      <w:r>
        <w:rPr>
          <w:rFonts w:ascii="Arial Narrow" w:eastAsia="Bookman Old Style" w:hAnsi="Arial Narrow" w:cs="Bookman Old Style"/>
          <w:spacing w:val="1"/>
          <w:sz w:val="28"/>
          <w:szCs w:val="28"/>
        </w:rPr>
        <w:t xml:space="preserve"> a source of </w:t>
      </w:r>
      <w:proofErr w:type="spellStart"/>
      <w:r>
        <w:rPr>
          <w:rFonts w:ascii="Arial Narrow" w:eastAsia="Bookman Old Style" w:hAnsi="Arial Narrow" w:cs="Bookman Old Style"/>
          <w:spacing w:val="1"/>
          <w:sz w:val="28"/>
          <w:szCs w:val="28"/>
        </w:rPr>
        <w:t>many</w:t>
      </w:r>
      <w:proofErr w:type="spellEnd"/>
      <w:r>
        <w:rPr>
          <w:rFonts w:ascii="Arial Narrow" w:eastAsia="Bookman Old Style" w:hAnsi="Arial Narrow" w:cs="Bookman Old Style"/>
          <w:spacing w:val="1"/>
          <w:sz w:val="28"/>
          <w:szCs w:val="28"/>
        </w:rPr>
        <w:t xml:space="preserve"> </w:t>
      </w:r>
      <w:proofErr w:type="spellStart"/>
      <w:r>
        <w:rPr>
          <w:rFonts w:ascii="Arial Narrow" w:eastAsia="Bookman Old Style" w:hAnsi="Arial Narrow" w:cs="Bookman Old Style"/>
          <w:spacing w:val="1"/>
          <w:sz w:val="28"/>
          <w:szCs w:val="28"/>
        </w:rPr>
        <w:t>diseases</w:t>
      </w:r>
      <w:proofErr w:type="spellEnd"/>
      <w:r>
        <w:rPr>
          <w:rFonts w:ascii="Arial Narrow" w:eastAsia="Bookman Old Style" w:hAnsi="Arial Narrow" w:cs="Bookman Old Style"/>
          <w:spacing w:val="1"/>
          <w:sz w:val="28"/>
          <w:szCs w:val="28"/>
        </w:rPr>
        <w:t>.</w:t>
      </w:r>
    </w:p>
    <w:p w:rsidR="00786763" w:rsidRPr="00C96970" w:rsidRDefault="00951DCD" w:rsidP="009854B0">
      <w:pPr>
        <w:spacing w:line="275" w:lineRule="auto"/>
        <w:ind w:right="65"/>
        <w:jc w:val="both"/>
        <w:rPr>
          <w:rFonts w:ascii="Arial Narrow" w:eastAsia="Bookman Old Style" w:hAnsi="Arial Narrow" w:cs="Bookman Old Style"/>
          <w:spacing w:val="1"/>
          <w:sz w:val="28"/>
          <w:szCs w:val="28"/>
        </w:rPr>
      </w:pPr>
      <w:r w:rsidRPr="00951DCD">
        <w:rPr>
          <w:rFonts w:ascii="Arial Narrow" w:eastAsia="Bookman Old Style" w:hAnsi="Arial Narrow" w:cs="Bookman Old Style"/>
          <w:b/>
          <w:bCs/>
          <w:spacing w:val="1"/>
          <w:sz w:val="28"/>
          <w:szCs w:val="28"/>
        </w:rPr>
        <w:t>Keywords</w:t>
      </w:r>
      <w:r>
        <w:rPr>
          <w:rFonts w:ascii="Arial Narrow" w:eastAsia="Bookman Old Style" w:hAnsi="Arial Narrow" w:cs="Bookman Old Style"/>
          <w:spacing w:val="1"/>
          <w:sz w:val="28"/>
          <w:szCs w:val="28"/>
        </w:rPr>
        <w:t xml:space="preserve"> : Evaluation, Management, </w:t>
      </w:r>
      <w:proofErr w:type="spellStart"/>
      <w:r>
        <w:rPr>
          <w:rFonts w:ascii="Arial Narrow" w:eastAsia="Bookman Old Style" w:hAnsi="Arial Narrow" w:cs="Bookman Old Style"/>
          <w:spacing w:val="1"/>
          <w:sz w:val="28"/>
          <w:szCs w:val="28"/>
        </w:rPr>
        <w:t>Household</w:t>
      </w:r>
      <w:proofErr w:type="spellEnd"/>
      <w:r>
        <w:rPr>
          <w:rFonts w:ascii="Arial Narrow" w:eastAsia="Bookman Old Style" w:hAnsi="Arial Narrow" w:cs="Bookman Old Style"/>
          <w:spacing w:val="1"/>
          <w:sz w:val="28"/>
          <w:szCs w:val="28"/>
        </w:rPr>
        <w:t xml:space="preserve"> </w:t>
      </w:r>
      <w:proofErr w:type="spellStart"/>
      <w:r>
        <w:rPr>
          <w:rFonts w:ascii="Arial Narrow" w:eastAsia="Bookman Old Style" w:hAnsi="Arial Narrow" w:cs="Bookman Old Style"/>
          <w:spacing w:val="1"/>
          <w:sz w:val="28"/>
          <w:szCs w:val="28"/>
        </w:rPr>
        <w:t>Waste</w:t>
      </w:r>
      <w:proofErr w:type="spellEnd"/>
    </w:p>
    <w:p w:rsidR="006C31FA" w:rsidRDefault="006C31FA" w:rsidP="00A06996">
      <w:pPr>
        <w:jc w:val="both"/>
        <w:rPr>
          <w:rFonts w:ascii="Arial Narrow" w:hAnsi="Arial Narrow"/>
          <w:b/>
          <w:sz w:val="28"/>
          <w:szCs w:val="28"/>
        </w:rPr>
      </w:pPr>
      <w:r>
        <w:rPr>
          <w:rFonts w:ascii="Arial Narrow" w:hAnsi="Arial Narrow"/>
          <w:b/>
          <w:sz w:val="28"/>
          <w:szCs w:val="28"/>
        </w:rPr>
        <w:t>INTRODUCTION</w:t>
      </w:r>
    </w:p>
    <w:p w:rsidR="00A06996" w:rsidRPr="00E23A0F" w:rsidRDefault="00A06996" w:rsidP="00A06996">
      <w:pPr>
        <w:jc w:val="both"/>
        <w:rPr>
          <w:rFonts w:ascii="Arial Narrow" w:hAnsi="Arial Narrow"/>
          <w:sz w:val="28"/>
          <w:szCs w:val="28"/>
        </w:rPr>
      </w:pPr>
      <w:r w:rsidRPr="00E23A0F">
        <w:rPr>
          <w:rFonts w:ascii="Arial Narrow" w:hAnsi="Arial Narrow"/>
          <w:sz w:val="28"/>
          <w:szCs w:val="28"/>
        </w:rPr>
        <w:t>Le monde est aujourd’hui confronté aux problèmes de la gestion de l’environnement et notamment celui des déchets. Malgré l’organisation de certaines villes du monde dans le domaine de la gestion des déchets, le problème persi</w:t>
      </w:r>
      <w:r w:rsidR="004C7BCF">
        <w:rPr>
          <w:rFonts w:ascii="Arial Narrow" w:hAnsi="Arial Narrow"/>
          <w:sz w:val="28"/>
          <w:szCs w:val="28"/>
        </w:rPr>
        <w:t>ste</w:t>
      </w:r>
      <w:r w:rsidR="00FC02A8">
        <w:rPr>
          <w:rFonts w:ascii="Arial Narrow" w:hAnsi="Arial Narrow"/>
          <w:sz w:val="28"/>
          <w:szCs w:val="28"/>
        </w:rPr>
        <w:t>.</w:t>
      </w:r>
      <w:r w:rsidRPr="00E23A0F">
        <w:rPr>
          <w:rFonts w:ascii="Arial Narrow" w:hAnsi="Arial Narrow"/>
          <w:sz w:val="28"/>
          <w:szCs w:val="28"/>
        </w:rPr>
        <w:t xml:space="preserve"> </w:t>
      </w:r>
      <w:r w:rsidR="003D1716">
        <w:rPr>
          <w:rFonts w:ascii="Arial Narrow" w:hAnsi="Arial Narrow"/>
          <w:sz w:val="28"/>
          <w:szCs w:val="28"/>
        </w:rPr>
        <w:t>(</w:t>
      </w:r>
      <w:r w:rsidR="00FC02A8">
        <w:rPr>
          <w:rFonts w:ascii="Arial Narrow" w:hAnsi="Arial Narrow"/>
          <w:sz w:val="28"/>
          <w:szCs w:val="28"/>
        </w:rPr>
        <w:t>Guillaume-Trésor K., 2012</w:t>
      </w:r>
      <w:r w:rsidR="003D1716">
        <w:rPr>
          <w:rFonts w:ascii="Arial Narrow" w:hAnsi="Arial Narrow"/>
          <w:sz w:val="28"/>
          <w:szCs w:val="28"/>
        </w:rPr>
        <w:t>)</w:t>
      </w:r>
    </w:p>
    <w:p w:rsidR="00A06996" w:rsidRPr="00E23A0F" w:rsidRDefault="00A06996" w:rsidP="00A06996">
      <w:pPr>
        <w:jc w:val="both"/>
        <w:rPr>
          <w:rFonts w:ascii="Arial Narrow" w:hAnsi="Arial Narrow"/>
          <w:sz w:val="28"/>
          <w:szCs w:val="28"/>
        </w:rPr>
      </w:pPr>
      <w:r w:rsidRPr="00E23A0F">
        <w:rPr>
          <w:rFonts w:ascii="Arial Narrow" w:hAnsi="Arial Narrow"/>
          <w:sz w:val="28"/>
          <w:szCs w:val="28"/>
        </w:rPr>
        <w:t>Dans les villes des pays du sud comme ceux du nord, des activités humaines de toute nature s’intensifient de plus en plus et génèrent des quantités importantes de déchets. La mondialisation des échanges, l’émergence d’une nouvelle société de consommation, le développement  des techniques de production des produits variés contribuent énormément à l’augmentation tant qualitative que quantitative des déchets.  La quantité des déchets produits par les grandes villes africaines, en l’occurrence les capitales, n’a cessé d’augmenter depuis 1960 à nos jours et risquent d’atteindre pour l’an 2015, 100 à plus de 300% de la production in</w:t>
      </w:r>
      <w:r w:rsidR="004C7BCF">
        <w:rPr>
          <w:rFonts w:ascii="Arial Narrow" w:hAnsi="Arial Narrow"/>
          <w:sz w:val="28"/>
          <w:szCs w:val="28"/>
        </w:rPr>
        <w:t>itiale</w:t>
      </w:r>
      <w:r w:rsidR="00FC02A8">
        <w:rPr>
          <w:rFonts w:ascii="Arial Narrow" w:hAnsi="Arial Narrow"/>
          <w:sz w:val="28"/>
          <w:szCs w:val="28"/>
        </w:rPr>
        <w:t xml:space="preserve">. </w:t>
      </w:r>
      <w:r w:rsidR="00B82BE2">
        <w:rPr>
          <w:rFonts w:ascii="Arial Narrow" w:hAnsi="Arial Narrow"/>
          <w:sz w:val="28"/>
          <w:szCs w:val="28"/>
        </w:rPr>
        <w:t>(</w:t>
      </w:r>
      <w:r w:rsidR="00FC02A8">
        <w:rPr>
          <w:rFonts w:ascii="Arial Narrow" w:hAnsi="Arial Narrow"/>
          <w:sz w:val="28"/>
          <w:szCs w:val="28"/>
        </w:rPr>
        <w:t>Lucien C., 2008</w:t>
      </w:r>
      <w:r w:rsidR="00B82BE2">
        <w:rPr>
          <w:rFonts w:ascii="Arial Narrow" w:hAnsi="Arial Narrow"/>
          <w:sz w:val="28"/>
          <w:szCs w:val="28"/>
        </w:rPr>
        <w:t>)</w:t>
      </w:r>
    </w:p>
    <w:p w:rsidR="00A06996" w:rsidRPr="00E23A0F" w:rsidRDefault="00A06996" w:rsidP="00A06996">
      <w:pPr>
        <w:jc w:val="both"/>
        <w:rPr>
          <w:rFonts w:ascii="Arial Narrow" w:hAnsi="Arial Narrow"/>
          <w:sz w:val="28"/>
          <w:szCs w:val="28"/>
        </w:rPr>
      </w:pPr>
      <w:r w:rsidRPr="00E23A0F">
        <w:rPr>
          <w:rFonts w:ascii="Arial Narrow" w:hAnsi="Arial Narrow"/>
          <w:sz w:val="28"/>
          <w:szCs w:val="28"/>
        </w:rPr>
        <w:t>La gestion des déchets solides est restée problématique jusqu’ici dans la quasi-totalité des villes des PED. La préoccupation majeure porte sur l’évacuation des ordures produites par les ménages dans le but d’améliorer la propreté et la protection de la santé de la population. Ces ordures finissent pour la plupart du temps dans des terrains vagues, des cours d’eau ou dans des champs. Près de 98% des villes des PED ne disposent que de décharges non contrôlées qui, dans les moyennes et petites villes se résument en de simples dépotoirs sauvages dans lesquels les déchets sont souvent brulés pendant les périodes sèches pour en réduire la quantité. L’accès à ces sites est peu contrôlé et il existe un important secteur informel de récupération entraînant des risques sanitaires et des gênes d’exploitation. Il convient de préciser que la mise en  décharge constitue la solution de traitement des déchets la plus répandue dans le monde entier mais également la moins oné</w:t>
      </w:r>
      <w:r w:rsidR="004C7BCF">
        <w:rPr>
          <w:rFonts w:ascii="Arial Narrow" w:hAnsi="Arial Narrow"/>
          <w:sz w:val="28"/>
          <w:szCs w:val="28"/>
        </w:rPr>
        <w:t>reuse</w:t>
      </w:r>
      <w:proofErr w:type="gramStart"/>
      <w:r w:rsidR="00FC02A8">
        <w:rPr>
          <w:rFonts w:ascii="Arial Narrow" w:hAnsi="Arial Narrow"/>
          <w:sz w:val="28"/>
          <w:szCs w:val="28"/>
        </w:rPr>
        <w:t>.</w:t>
      </w:r>
      <w:r w:rsidR="003F634A">
        <w:rPr>
          <w:rFonts w:ascii="Arial Narrow" w:hAnsi="Arial Narrow"/>
          <w:sz w:val="28"/>
          <w:szCs w:val="28"/>
        </w:rPr>
        <w:t>(</w:t>
      </w:r>
      <w:proofErr w:type="gramEnd"/>
      <w:r w:rsidR="00FC02A8">
        <w:rPr>
          <w:rFonts w:ascii="Arial Narrow" w:hAnsi="Arial Narrow"/>
          <w:sz w:val="28"/>
          <w:szCs w:val="28"/>
        </w:rPr>
        <w:t xml:space="preserve"> Emanuel M., 2015</w:t>
      </w:r>
      <w:r w:rsidR="00B82BE2">
        <w:rPr>
          <w:rFonts w:ascii="Arial Narrow" w:hAnsi="Arial Narrow"/>
          <w:sz w:val="28"/>
          <w:szCs w:val="28"/>
        </w:rPr>
        <w:t>)</w:t>
      </w:r>
      <w:r w:rsidR="004C7BCF">
        <w:rPr>
          <w:rFonts w:ascii="Arial Narrow" w:hAnsi="Arial Narrow"/>
          <w:sz w:val="28"/>
          <w:szCs w:val="28"/>
        </w:rPr>
        <w:t>.</w:t>
      </w:r>
    </w:p>
    <w:p w:rsidR="00A06996" w:rsidRPr="00E23A0F" w:rsidRDefault="00A06996" w:rsidP="00A06996">
      <w:pPr>
        <w:jc w:val="both"/>
        <w:rPr>
          <w:rFonts w:ascii="Arial Narrow" w:hAnsi="Arial Narrow"/>
          <w:sz w:val="28"/>
          <w:szCs w:val="28"/>
        </w:rPr>
      </w:pPr>
      <w:r w:rsidRPr="00E23A0F">
        <w:rPr>
          <w:rFonts w:ascii="Arial Narrow" w:hAnsi="Arial Narrow"/>
          <w:sz w:val="28"/>
          <w:szCs w:val="28"/>
        </w:rPr>
        <w:t>Ainsi, s’il y a  traitement des déchets,  le choix de  la filière est en général orienté le plus souvent vers l’enfouissement, mais actuellement la plupart des déchets sont évacués en périphérie de la ville dans des décharges plus ou moins contrôlées. Les déchets perdent alors un potentiel de valorisation important en termes de recyclage de matériaux,  de production  d’énergie  et d’un amendement organique par méthanisation et compostage, compte tenu de la quantité élevée de matière organique</w:t>
      </w:r>
      <w:r w:rsidR="00FC02A8">
        <w:rPr>
          <w:rFonts w:ascii="Arial Narrow" w:hAnsi="Arial Narrow"/>
          <w:sz w:val="28"/>
          <w:szCs w:val="28"/>
        </w:rPr>
        <w:t xml:space="preserve"> fermentescible. </w:t>
      </w:r>
      <w:r w:rsidR="003F634A">
        <w:rPr>
          <w:rFonts w:ascii="Arial Narrow" w:hAnsi="Arial Narrow"/>
          <w:sz w:val="28"/>
          <w:szCs w:val="28"/>
        </w:rPr>
        <w:t>(</w:t>
      </w:r>
      <w:proofErr w:type="spellStart"/>
      <w:r w:rsidR="00FC02A8">
        <w:rPr>
          <w:rFonts w:ascii="Arial Narrow" w:hAnsi="Arial Narrow"/>
          <w:sz w:val="28"/>
          <w:szCs w:val="28"/>
        </w:rPr>
        <w:t>Mindele</w:t>
      </w:r>
      <w:proofErr w:type="spellEnd"/>
      <w:r w:rsidR="00FC02A8">
        <w:rPr>
          <w:rFonts w:ascii="Arial Narrow" w:hAnsi="Arial Narrow"/>
          <w:sz w:val="28"/>
          <w:szCs w:val="28"/>
        </w:rPr>
        <w:t xml:space="preserve"> U., 2016</w:t>
      </w:r>
      <w:r w:rsidR="009B3F33">
        <w:rPr>
          <w:rFonts w:ascii="Arial Narrow" w:hAnsi="Arial Narrow"/>
          <w:sz w:val="28"/>
          <w:szCs w:val="28"/>
        </w:rPr>
        <w:t>)</w:t>
      </w:r>
    </w:p>
    <w:p w:rsidR="00A06996" w:rsidRPr="00E23A0F" w:rsidRDefault="00A06996" w:rsidP="00A06996">
      <w:pPr>
        <w:jc w:val="both"/>
        <w:rPr>
          <w:rFonts w:ascii="Arial Narrow" w:hAnsi="Arial Narrow"/>
          <w:sz w:val="28"/>
          <w:szCs w:val="28"/>
        </w:rPr>
      </w:pPr>
      <w:r w:rsidRPr="00E23A0F">
        <w:rPr>
          <w:rFonts w:ascii="Arial Narrow" w:hAnsi="Arial Narrow"/>
          <w:sz w:val="28"/>
          <w:szCs w:val="28"/>
        </w:rPr>
        <w:t xml:space="preserve">L’un des risques chimiques majeurs associés à cette mise en décharge est la production d’effluents liquides appelés </w:t>
      </w:r>
      <w:proofErr w:type="spellStart"/>
      <w:r w:rsidRPr="00E23A0F">
        <w:rPr>
          <w:rFonts w:ascii="Arial Narrow" w:hAnsi="Arial Narrow"/>
          <w:sz w:val="28"/>
          <w:szCs w:val="28"/>
        </w:rPr>
        <w:t>lixiviats</w:t>
      </w:r>
      <w:proofErr w:type="spellEnd"/>
      <w:r w:rsidRPr="00E23A0F">
        <w:rPr>
          <w:rFonts w:ascii="Arial Narrow" w:hAnsi="Arial Narrow"/>
          <w:sz w:val="28"/>
          <w:szCs w:val="28"/>
        </w:rPr>
        <w:t xml:space="preserve"> et le biogaz. Les </w:t>
      </w:r>
      <w:proofErr w:type="spellStart"/>
      <w:r w:rsidRPr="00E23A0F">
        <w:rPr>
          <w:rFonts w:ascii="Arial Narrow" w:hAnsi="Arial Narrow"/>
          <w:sz w:val="28"/>
          <w:szCs w:val="28"/>
        </w:rPr>
        <w:t>lixiviats</w:t>
      </w:r>
      <w:proofErr w:type="spellEnd"/>
      <w:r w:rsidRPr="00E23A0F">
        <w:rPr>
          <w:rFonts w:ascii="Arial Narrow" w:hAnsi="Arial Narrow"/>
          <w:sz w:val="28"/>
          <w:szCs w:val="28"/>
        </w:rPr>
        <w:t xml:space="preserve"> le plus souvent chargés chimiquement des substances tant minérales qu’organiques son plus grand risque est lié à la contamination de la nappe phréatique qui aurait pour conséquence de polluer les puits d’eau de consommation. Le biogaz composé des molécules majeures (méthane, gaz carbonique, oxygène et azote) très variable véhicule également une multitude des substances organiques à l’état de traces dont la nature est très variée (aldéhyde, cétones, alcools, composés aromatiques, composés halogénés et composés </w:t>
      </w:r>
      <w:proofErr w:type="spellStart"/>
      <w:r w:rsidRPr="00E23A0F">
        <w:rPr>
          <w:rFonts w:ascii="Arial Narrow" w:hAnsi="Arial Narrow"/>
          <w:sz w:val="28"/>
          <w:szCs w:val="28"/>
        </w:rPr>
        <w:t>organo</w:t>
      </w:r>
      <w:proofErr w:type="spellEnd"/>
      <w:r w:rsidRPr="00E23A0F">
        <w:rPr>
          <w:rFonts w:ascii="Arial Narrow" w:hAnsi="Arial Narrow"/>
          <w:sz w:val="28"/>
          <w:szCs w:val="28"/>
        </w:rPr>
        <w:t>-sulfurés) qui peuvent avoir des risques sur la santé</w:t>
      </w:r>
      <w:r w:rsidR="004C7BCF">
        <w:rPr>
          <w:rFonts w:ascii="Arial Narrow" w:hAnsi="Arial Narrow"/>
          <w:sz w:val="28"/>
          <w:szCs w:val="28"/>
        </w:rPr>
        <w:t xml:space="preserve"> et l’environnement </w:t>
      </w:r>
      <w:r w:rsidR="009B3F33">
        <w:rPr>
          <w:rFonts w:ascii="Arial Narrow" w:hAnsi="Arial Narrow"/>
          <w:sz w:val="28"/>
          <w:szCs w:val="28"/>
        </w:rPr>
        <w:t>(</w:t>
      </w:r>
      <w:r w:rsidR="00FC02A8">
        <w:rPr>
          <w:rFonts w:ascii="Arial Narrow" w:hAnsi="Arial Narrow"/>
          <w:sz w:val="28"/>
          <w:szCs w:val="28"/>
        </w:rPr>
        <w:t xml:space="preserve">Philippe T et </w:t>
      </w:r>
      <w:proofErr w:type="spellStart"/>
      <w:r w:rsidR="00FC02A8">
        <w:rPr>
          <w:rFonts w:ascii="Arial Narrow" w:hAnsi="Arial Narrow"/>
          <w:sz w:val="28"/>
          <w:szCs w:val="28"/>
        </w:rPr>
        <w:t>Sory</w:t>
      </w:r>
      <w:proofErr w:type="spellEnd"/>
      <w:r w:rsidR="00FC02A8">
        <w:rPr>
          <w:rFonts w:ascii="Arial Narrow" w:hAnsi="Arial Narrow"/>
          <w:sz w:val="28"/>
          <w:szCs w:val="28"/>
        </w:rPr>
        <w:t xml:space="preserve"> I., 2005</w:t>
      </w:r>
      <w:r w:rsidR="009B3F33">
        <w:rPr>
          <w:rFonts w:ascii="Arial Narrow" w:hAnsi="Arial Narrow"/>
          <w:sz w:val="28"/>
          <w:szCs w:val="28"/>
        </w:rPr>
        <w:t>)</w:t>
      </w:r>
    </w:p>
    <w:p w:rsidR="00A06996" w:rsidRPr="00E23A0F" w:rsidRDefault="00A06996" w:rsidP="00A06996">
      <w:pPr>
        <w:jc w:val="both"/>
        <w:rPr>
          <w:rFonts w:ascii="Arial Narrow" w:hAnsi="Arial Narrow" w:cstheme="minorHAnsi"/>
          <w:sz w:val="28"/>
          <w:szCs w:val="28"/>
        </w:rPr>
      </w:pPr>
      <w:r w:rsidRPr="00E23A0F">
        <w:rPr>
          <w:rFonts w:ascii="Arial Narrow" w:hAnsi="Arial Narrow" w:cstheme="minorHAnsi"/>
          <w:sz w:val="28"/>
          <w:szCs w:val="28"/>
        </w:rPr>
        <w:t xml:space="preserve">Dans les pays en développement, particulièrement les pays africains, on  enregistre un taux de collecte le plus faible, qui est de 70 % dans le meilleur des cas, alors que dans les pays développés ce taux est supérieur à 95 %. </w:t>
      </w:r>
      <w:r w:rsidRPr="00E23A0F">
        <w:rPr>
          <w:rFonts w:ascii="Arial Narrow" w:hAnsi="Arial Narrow"/>
          <w:sz w:val="28"/>
          <w:szCs w:val="28"/>
        </w:rPr>
        <w:t xml:space="preserve">Selon une étude publiée en 2006 par « water et </w:t>
      </w:r>
      <w:proofErr w:type="spellStart"/>
      <w:r w:rsidRPr="00E23A0F">
        <w:rPr>
          <w:rFonts w:ascii="Arial Narrow" w:hAnsi="Arial Narrow"/>
          <w:sz w:val="28"/>
          <w:szCs w:val="28"/>
        </w:rPr>
        <w:t>sanitation</w:t>
      </w:r>
      <w:proofErr w:type="spellEnd"/>
      <w:r w:rsidRPr="00E23A0F">
        <w:rPr>
          <w:rFonts w:ascii="Arial Narrow" w:hAnsi="Arial Narrow"/>
          <w:sz w:val="28"/>
          <w:szCs w:val="28"/>
        </w:rPr>
        <w:t xml:space="preserve"> </w:t>
      </w:r>
      <w:proofErr w:type="spellStart"/>
      <w:r w:rsidRPr="00E23A0F">
        <w:rPr>
          <w:rFonts w:ascii="Arial Narrow" w:hAnsi="Arial Narrow"/>
          <w:sz w:val="28"/>
          <w:szCs w:val="28"/>
        </w:rPr>
        <w:t>programm</w:t>
      </w:r>
      <w:proofErr w:type="spellEnd"/>
      <w:r w:rsidRPr="00E23A0F">
        <w:rPr>
          <w:rFonts w:ascii="Arial Narrow" w:hAnsi="Arial Narrow"/>
          <w:sz w:val="28"/>
          <w:szCs w:val="28"/>
        </w:rPr>
        <w:t> » (branche de la banque mondiale), dans les municipalités des pays en développement, entre 30 % et 60 % des déchets ne sont pas collectés et plus de 50 % de la population urbaine vit dans les milieux insal</w:t>
      </w:r>
      <w:r w:rsidR="004C7BCF">
        <w:rPr>
          <w:rFonts w:ascii="Arial Narrow" w:hAnsi="Arial Narrow"/>
          <w:sz w:val="28"/>
          <w:szCs w:val="28"/>
        </w:rPr>
        <w:t>ubres</w:t>
      </w:r>
      <w:r w:rsidR="00FC02A8">
        <w:rPr>
          <w:rFonts w:ascii="Arial Narrow" w:hAnsi="Arial Narrow"/>
          <w:sz w:val="28"/>
          <w:szCs w:val="28"/>
        </w:rPr>
        <w:t xml:space="preserve">. </w:t>
      </w:r>
      <w:r w:rsidR="00460885">
        <w:rPr>
          <w:rFonts w:ascii="Arial Narrow" w:hAnsi="Arial Narrow"/>
          <w:sz w:val="28"/>
          <w:szCs w:val="28"/>
        </w:rPr>
        <w:t>(</w:t>
      </w:r>
      <w:r w:rsidR="00FC02A8">
        <w:rPr>
          <w:rFonts w:ascii="Arial Narrow" w:hAnsi="Arial Narrow"/>
          <w:sz w:val="28"/>
          <w:szCs w:val="28"/>
        </w:rPr>
        <w:t>Evrard N., 2005</w:t>
      </w:r>
      <w:r w:rsidR="009B3F33">
        <w:rPr>
          <w:rFonts w:ascii="Arial Narrow" w:hAnsi="Arial Narrow"/>
          <w:sz w:val="28"/>
          <w:szCs w:val="28"/>
        </w:rPr>
        <w:t>).</w:t>
      </w:r>
    </w:p>
    <w:p w:rsidR="00A06996" w:rsidRPr="00E23A0F" w:rsidRDefault="00A06996" w:rsidP="00A06996">
      <w:pPr>
        <w:jc w:val="both"/>
        <w:rPr>
          <w:rFonts w:ascii="Arial Narrow" w:hAnsi="Arial Narrow"/>
          <w:sz w:val="28"/>
          <w:szCs w:val="28"/>
        </w:rPr>
      </w:pPr>
      <w:r w:rsidRPr="00E23A0F">
        <w:rPr>
          <w:rFonts w:ascii="Arial Narrow" w:hAnsi="Arial Narrow" w:cstheme="minorHAnsi"/>
          <w:sz w:val="28"/>
          <w:szCs w:val="28"/>
        </w:rPr>
        <w:t xml:space="preserve">A Kinshasa, ce problème est ressenti d’une manière alarmante où l’évolution de l’insalubrité et la dégradation de l’environnement ont pris des proportions inquiétantes. </w:t>
      </w:r>
      <w:r w:rsidRPr="00E23A0F">
        <w:rPr>
          <w:rFonts w:ascii="Arial Narrow" w:hAnsi="Arial Narrow"/>
          <w:sz w:val="28"/>
          <w:szCs w:val="28"/>
        </w:rPr>
        <w:t xml:space="preserve">La collecte des déchets se limitent dans certaines communes dans lesquelles sont installées les stations de transfert des déchets (situées près des habitations et à ciel ouvert) tandis que d’autres communes ne reçoivent aucun service public d’élimination des déchets. </w:t>
      </w:r>
    </w:p>
    <w:p w:rsidR="00A06996" w:rsidRPr="00E23A0F" w:rsidRDefault="00A06996" w:rsidP="00A06996">
      <w:pPr>
        <w:jc w:val="both"/>
        <w:rPr>
          <w:rFonts w:ascii="Arial Narrow" w:hAnsi="Arial Narrow" w:cstheme="minorHAnsi"/>
          <w:sz w:val="28"/>
          <w:szCs w:val="28"/>
        </w:rPr>
      </w:pPr>
      <w:r w:rsidRPr="00E23A0F">
        <w:rPr>
          <w:rFonts w:ascii="Arial Narrow" w:hAnsi="Arial Narrow"/>
          <w:sz w:val="28"/>
          <w:szCs w:val="28"/>
        </w:rPr>
        <w:t xml:space="preserve">Les déchets ménagers sont les plus visibles et encombrants à Kinshasa. Et d’après </w:t>
      </w:r>
      <w:r w:rsidR="00460885">
        <w:rPr>
          <w:rFonts w:ascii="Arial Narrow" w:hAnsi="Arial Narrow"/>
          <w:sz w:val="28"/>
          <w:szCs w:val="28"/>
        </w:rPr>
        <w:t>(</w:t>
      </w:r>
      <w:proofErr w:type="spellStart"/>
      <w:r w:rsidRPr="00E23A0F">
        <w:rPr>
          <w:rFonts w:ascii="Arial Narrow" w:hAnsi="Arial Narrow"/>
          <w:sz w:val="28"/>
          <w:szCs w:val="28"/>
        </w:rPr>
        <w:t>Françis</w:t>
      </w:r>
      <w:proofErr w:type="spellEnd"/>
      <w:r w:rsidRPr="00E23A0F">
        <w:rPr>
          <w:rFonts w:ascii="Arial Narrow" w:hAnsi="Arial Narrow"/>
          <w:sz w:val="28"/>
          <w:szCs w:val="28"/>
        </w:rPr>
        <w:t xml:space="preserve"> </w:t>
      </w:r>
      <w:proofErr w:type="spellStart"/>
      <w:r w:rsidRPr="00E23A0F">
        <w:rPr>
          <w:rFonts w:ascii="Arial Narrow" w:hAnsi="Arial Narrow"/>
          <w:sz w:val="28"/>
          <w:szCs w:val="28"/>
        </w:rPr>
        <w:t>Lelo</w:t>
      </w:r>
      <w:proofErr w:type="spellEnd"/>
      <w:r w:rsidRPr="00E23A0F">
        <w:rPr>
          <w:rFonts w:ascii="Arial Narrow" w:hAnsi="Arial Narrow"/>
          <w:sz w:val="28"/>
          <w:szCs w:val="28"/>
        </w:rPr>
        <w:t xml:space="preserve"> </w:t>
      </w:r>
      <w:proofErr w:type="spellStart"/>
      <w:r w:rsidRPr="00E23A0F">
        <w:rPr>
          <w:rFonts w:ascii="Arial Narrow" w:hAnsi="Arial Narrow"/>
          <w:sz w:val="28"/>
          <w:szCs w:val="28"/>
        </w:rPr>
        <w:t>Nzuzi</w:t>
      </w:r>
      <w:proofErr w:type="spellEnd"/>
      <w:r w:rsidR="00FC02A8">
        <w:rPr>
          <w:rFonts w:ascii="Arial Narrow" w:hAnsi="Arial Narrow"/>
          <w:sz w:val="28"/>
          <w:szCs w:val="28"/>
        </w:rPr>
        <w:t>., 2008</w:t>
      </w:r>
      <w:r w:rsidR="00460885">
        <w:rPr>
          <w:rFonts w:ascii="Arial Narrow" w:hAnsi="Arial Narrow"/>
          <w:sz w:val="28"/>
          <w:szCs w:val="28"/>
        </w:rPr>
        <w:t>),</w:t>
      </w:r>
      <w:r w:rsidRPr="00E23A0F">
        <w:rPr>
          <w:rFonts w:ascii="Arial Narrow" w:hAnsi="Arial Narrow"/>
          <w:sz w:val="28"/>
          <w:szCs w:val="28"/>
        </w:rPr>
        <w:t xml:space="preserve"> les déchets ménagers kinois sont composés en général des matières organiques 62,2 %, de matières plastiques 22,2 %, de textiles 7,11 %, de boites à conserve 5,8 %, de verre 1,42 %, de chaussures 0,77 %, d’autres déchets 0,48 % etc.</w:t>
      </w:r>
      <w:r w:rsidRPr="00E23A0F">
        <w:rPr>
          <w:rFonts w:ascii="Arial Narrow" w:hAnsi="Arial Narrow" w:cstheme="minorHAnsi"/>
          <w:sz w:val="28"/>
          <w:szCs w:val="28"/>
        </w:rPr>
        <w:t xml:space="preserve"> </w:t>
      </w:r>
    </w:p>
    <w:p w:rsidR="00A06996" w:rsidRPr="00E23A0F" w:rsidRDefault="00A06996" w:rsidP="00A06996">
      <w:pPr>
        <w:jc w:val="both"/>
        <w:rPr>
          <w:rFonts w:ascii="Arial Narrow" w:hAnsi="Arial Narrow" w:cstheme="minorHAnsi"/>
          <w:sz w:val="28"/>
          <w:szCs w:val="28"/>
        </w:rPr>
      </w:pPr>
      <w:r w:rsidRPr="00E23A0F">
        <w:rPr>
          <w:rFonts w:ascii="Arial Narrow" w:hAnsi="Arial Narrow" w:cstheme="minorHAnsi"/>
          <w:sz w:val="28"/>
          <w:szCs w:val="28"/>
        </w:rPr>
        <w:t>Du nord au sud, de l’est à l’ouest, Kinshasa ressemble à ce jour à une décharge publique, où les collines d’immondices se rivalisent avec des nappes d’eaux stagnantes, un véritable gite de moustiques. Artères et lieux publics, espaces verts, rigoles et caniveaux, avenue et marché rien n’est épargné par ce fléau. Par conséquent, derrière cette insalubrité se colle la présence accrue des maladies endémiques telles que le paludisme, la typhoïde, la dysenterie, la verminose… qui sont devenues des cantiques de d</w:t>
      </w:r>
      <w:r w:rsidR="00DF5F77">
        <w:rPr>
          <w:rFonts w:ascii="Arial Narrow" w:hAnsi="Arial Narrow" w:cstheme="minorHAnsi"/>
          <w:sz w:val="28"/>
          <w:szCs w:val="28"/>
        </w:rPr>
        <w:t>iagnostics médicaux à Kinshasa</w:t>
      </w:r>
      <w:r w:rsidR="00FC02A8">
        <w:rPr>
          <w:rFonts w:ascii="Arial Narrow" w:hAnsi="Arial Narrow" w:cstheme="minorHAnsi"/>
          <w:sz w:val="28"/>
          <w:szCs w:val="28"/>
        </w:rPr>
        <w:t xml:space="preserve">. </w:t>
      </w:r>
      <w:r w:rsidR="007B7EF6">
        <w:rPr>
          <w:rFonts w:ascii="Arial Narrow" w:hAnsi="Arial Narrow" w:cstheme="minorHAnsi"/>
          <w:sz w:val="28"/>
          <w:szCs w:val="28"/>
        </w:rPr>
        <w:t>(</w:t>
      </w:r>
      <w:r w:rsidR="00FC02A8">
        <w:rPr>
          <w:rFonts w:ascii="Arial Narrow" w:hAnsi="Arial Narrow" w:cstheme="minorHAnsi"/>
          <w:sz w:val="28"/>
          <w:szCs w:val="28"/>
        </w:rPr>
        <w:t>Augusti</w:t>
      </w:r>
      <w:r w:rsidR="00315CB7">
        <w:rPr>
          <w:rFonts w:ascii="Arial Narrow" w:hAnsi="Arial Narrow" w:cstheme="minorHAnsi"/>
          <w:sz w:val="28"/>
          <w:szCs w:val="28"/>
        </w:rPr>
        <w:t xml:space="preserve">n </w:t>
      </w:r>
      <w:r w:rsidR="00FC02A8">
        <w:rPr>
          <w:rFonts w:ascii="Arial Narrow" w:hAnsi="Arial Narrow" w:cstheme="minorHAnsi"/>
          <w:sz w:val="28"/>
          <w:szCs w:val="28"/>
        </w:rPr>
        <w:t>M., 2008</w:t>
      </w:r>
      <w:r w:rsidR="007B7EF6">
        <w:rPr>
          <w:rFonts w:ascii="Arial Narrow" w:hAnsi="Arial Narrow" w:cstheme="minorHAnsi"/>
          <w:sz w:val="28"/>
          <w:szCs w:val="28"/>
        </w:rPr>
        <w:t>).</w:t>
      </w:r>
    </w:p>
    <w:p w:rsidR="00A06996" w:rsidRPr="00E23A0F" w:rsidRDefault="00A06996" w:rsidP="00A06996">
      <w:pPr>
        <w:jc w:val="both"/>
        <w:rPr>
          <w:rFonts w:ascii="Arial Narrow" w:hAnsi="Arial Narrow"/>
          <w:sz w:val="28"/>
          <w:szCs w:val="28"/>
        </w:rPr>
      </w:pPr>
      <w:r w:rsidRPr="00E23A0F">
        <w:rPr>
          <w:rFonts w:ascii="Arial Narrow" w:hAnsi="Arial Narrow" w:cstheme="minorHAnsi"/>
          <w:sz w:val="28"/>
          <w:szCs w:val="28"/>
        </w:rPr>
        <w:t xml:space="preserve">Aujourd’hui, les conséquences immédiates de l’insalubrité sur la santé publique à Kinshasa n’est plus à démontre. </w:t>
      </w:r>
      <w:r w:rsidRPr="00E23A0F">
        <w:rPr>
          <w:rFonts w:ascii="Arial Narrow" w:hAnsi="Arial Narrow"/>
          <w:sz w:val="28"/>
          <w:szCs w:val="28"/>
        </w:rPr>
        <w:t>Les produits chimiques contenus dans les déchets peuvent causer de risque chimique, comme la pollution chimique avec des substances toxiques dans l’atmosphère (impact sur la qualité de l’air, de l’eau et du sol)</w:t>
      </w:r>
      <w:r w:rsidRPr="00E23A0F">
        <w:rPr>
          <w:rFonts w:ascii="Arial Narrow" w:hAnsi="Arial Narrow" w:cstheme="minorHAnsi"/>
          <w:sz w:val="28"/>
          <w:szCs w:val="28"/>
        </w:rPr>
        <w:t>. A ce propos, l’hôtel de ville évalue à 88 % les maladies à Kinshasa qui ont pour origine l’insalubrité, notamment le paludisme, la fièvre typhoïde, les infections respiratoires aigües, les maladies diarrhéiques.</w:t>
      </w:r>
    </w:p>
    <w:p w:rsidR="00A06996" w:rsidRPr="00E23A0F" w:rsidRDefault="00A06996" w:rsidP="00A06996">
      <w:pPr>
        <w:jc w:val="both"/>
        <w:rPr>
          <w:rFonts w:ascii="Arial Narrow" w:hAnsi="Arial Narrow" w:cstheme="minorHAnsi"/>
          <w:sz w:val="28"/>
          <w:szCs w:val="28"/>
        </w:rPr>
      </w:pPr>
      <w:r w:rsidRPr="00E23A0F">
        <w:rPr>
          <w:rFonts w:ascii="Arial Narrow" w:hAnsi="Arial Narrow" w:cstheme="minorHAnsi"/>
          <w:sz w:val="28"/>
          <w:szCs w:val="28"/>
        </w:rPr>
        <w:t xml:space="preserve">A cela s’ajoute les maladies hydriques par contamination virale (poliomyélite et hépatite A), par contamination bactérienne (salmonellose, </w:t>
      </w:r>
      <w:proofErr w:type="spellStart"/>
      <w:r w:rsidRPr="00E23A0F">
        <w:rPr>
          <w:rFonts w:ascii="Arial Narrow" w:hAnsi="Arial Narrow" w:cstheme="minorHAnsi"/>
          <w:sz w:val="28"/>
          <w:szCs w:val="28"/>
        </w:rPr>
        <w:t>shigellose</w:t>
      </w:r>
      <w:proofErr w:type="spellEnd"/>
      <w:r w:rsidRPr="00E23A0F">
        <w:rPr>
          <w:rFonts w:ascii="Arial Narrow" w:hAnsi="Arial Narrow" w:cstheme="minorHAnsi"/>
          <w:sz w:val="28"/>
          <w:szCs w:val="28"/>
        </w:rPr>
        <w:t xml:space="preserve">, leptospirose). En 2006, la clinique Saint-Raphaël dans la commune de </w:t>
      </w:r>
      <w:proofErr w:type="spellStart"/>
      <w:r w:rsidRPr="00E23A0F">
        <w:rPr>
          <w:rFonts w:ascii="Arial Narrow" w:hAnsi="Arial Narrow" w:cstheme="minorHAnsi"/>
          <w:sz w:val="28"/>
          <w:szCs w:val="28"/>
        </w:rPr>
        <w:t>Lemba</w:t>
      </w:r>
      <w:proofErr w:type="spellEnd"/>
      <w:r w:rsidRPr="00E23A0F">
        <w:rPr>
          <w:rFonts w:ascii="Arial Narrow" w:hAnsi="Arial Narrow" w:cstheme="minorHAnsi"/>
          <w:sz w:val="28"/>
          <w:szCs w:val="28"/>
        </w:rPr>
        <w:t xml:space="preserve"> a traité  près de 4.136 cas de paludisme, 1081 cas de fièvre typhoïde, 1.403 cas de diarrhée simple et 2.167 cas de diarrhée amib</w:t>
      </w:r>
      <w:r w:rsidR="00DF5F77">
        <w:rPr>
          <w:rFonts w:ascii="Arial Narrow" w:hAnsi="Arial Narrow" w:cstheme="minorHAnsi"/>
          <w:sz w:val="28"/>
          <w:szCs w:val="28"/>
        </w:rPr>
        <w:t>ienne</w:t>
      </w:r>
      <w:r w:rsidR="00FC02A8">
        <w:rPr>
          <w:rFonts w:ascii="Arial Narrow" w:hAnsi="Arial Narrow" w:cstheme="minorHAnsi"/>
          <w:sz w:val="28"/>
          <w:szCs w:val="28"/>
        </w:rPr>
        <w:t xml:space="preserve">. </w:t>
      </w:r>
      <w:r w:rsidR="00315CB7">
        <w:rPr>
          <w:rFonts w:ascii="Arial Narrow" w:hAnsi="Arial Narrow" w:cstheme="minorHAnsi"/>
          <w:sz w:val="28"/>
          <w:szCs w:val="28"/>
        </w:rPr>
        <w:t>(</w:t>
      </w:r>
      <w:r w:rsidR="00FC02A8">
        <w:rPr>
          <w:rFonts w:ascii="Arial Narrow" w:hAnsi="Arial Narrow" w:cstheme="minorHAnsi"/>
          <w:sz w:val="28"/>
          <w:szCs w:val="28"/>
        </w:rPr>
        <w:t>Augusti</w:t>
      </w:r>
      <w:r w:rsidR="00315CB7">
        <w:rPr>
          <w:rFonts w:ascii="Arial Narrow" w:hAnsi="Arial Narrow" w:cstheme="minorHAnsi"/>
          <w:sz w:val="28"/>
          <w:szCs w:val="28"/>
        </w:rPr>
        <w:t xml:space="preserve">n </w:t>
      </w:r>
      <w:r w:rsidR="00FC02A8">
        <w:rPr>
          <w:rFonts w:ascii="Arial Narrow" w:hAnsi="Arial Narrow" w:cstheme="minorHAnsi"/>
          <w:sz w:val="28"/>
          <w:szCs w:val="28"/>
        </w:rPr>
        <w:t>M., 2008</w:t>
      </w:r>
      <w:r w:rsidR="00315CB7">
        <w:rPr>
          <w:rFonts w:ascii="Arial Narrow" w:hAnsi="Arial Narrow" w:cstheme="minorHAnsi"/>
          <w:sz w:val="28"/>
          <w:szCs w:val="28"/>
        </w:rPr>
        <w:t>)</w:t>
      </w:r>
    </w:p>
    <w:p w:rsidR="00A06996" w:rsidRPr="00E23A0F" w:rsidRDefault="00A06996" w:rsidP="00A06996">
      <w:pPr>
        <w:jc w:val="both"/>
        <w:rPr>
          <w:rFonts w:ascii="Arial Narrow" w:hAnsi="Arial Narrow" w:cstheme="minorHAnsi"/>
          <w:sz w:val="28"/>
          <w:szCs w:val="28"/>
        </w:rPr>
      </w:pPr>
      <w:r w:rsidRPr="00E23A0F">
        <w:rPr>
          <w:rFonts w:ascii="Arial Narrow" w:hAnsi="Arial Narrow" w:cstheme="minorHAnsi"/>
          <w:sz w:val="28"/>
          <w:szCs w:val="28"/>
        </w:rPr>
        <w:t xml:space="preserve">De plus, l’insalubrité caractérisant la ville de Kinshasa en général et le quartier </w:t>
      </w:r>
      <w:proofErr w:type="spellStart"/>
      <w:r w:rsidRPr="00E23A0F">
        <w:rPr>
          <w:rFonts w:ascii="Arial Narrow" w:hAnsi="Arial Narrow" w:cstheme="minorHAnsi"/>
          <w:sz w:val="28"/>
          <w:szCs w:val="28"/>
        </w:rPr>
        <w:t>Nzadi</w:t>
      </w:r>
      <w:proofErr w:type="spellEnd"/>
      <w:r w:rsidRPr="00E23A0F">
        <w:rPr>
          <w:rFonts w:ascii="Arial Narrow" w:hAnsi="Arial Narrow" w:cstheme="minorHAnsi"/>
          <w:sz w:val="28"/>
          <w:szCs w:val="28"/>
        </w:rPr>
        <w:t xml:space="preserve"> en particulier nous a incités d’effectuer une étude afin de faire un état de lieu de la manière dont les déchets ménagers sont gérés dans le quartier </w:t>
      </w:r>
      <w:proofErr w:type="spellStart"/>
      <w:r w:rsidRPr="00E23A0F">
        <w:rPr>
          <w:rFonts w:ascii="Arial Narrow" w:hAnsi="Arial Narrow" w:cstheme="minorHAnsi"/>
          <w:sz w:val="28"/>
          <w:szCs w:val="28"/>
        </w:rPr>
        <w:t>Nzadi</w:t>
      </w:r>
      <w:proofErr w:type="spellEnd"/>
      <w:r w:rsidRPr="00E23A0F">
        <w:rPr>
          <w:rFonts w:ascii="Arial Narrow" w:hAnsi="Arial Narrow" w:cstheme="minorHAnsi"/>
          <w:sz w:val="28"/>
          <w:szCs w:val="28"/>
        </w:rPr>
        <w:t xml:space="preserve">, dans la commune de </w:t>
      </w:r>
      <w:proofErr w:type="spellStart"/>
      <w:r w:rsidRPr="00E23A0F">
        <w:rPr>
          <w:rFonts w:ascii="Arial Narrow" w:hAnsi="Arial Narrow" w:cstheme="minorHAnsi"/>
          <w:sz w:val="28"/>
          <w:szCs w:val="28"/>
        </w:rPr>
        <w:t>Limete</w:t>
      </w:r>
      <w:proofErr w:type="spellEnd"/>
      <w:r w:rsidRPr="00E23A0F">
        <w:rPr>
          <w:rFonts w:ascii="Arial Narrow" w:hAnsi="Arial Narrow" w:cstheme="minorHAnsi"/>
          <w:sz w:val="28"/>
          <w:szCs w:val="28"/>
        </w:rPr>
        <w:t>.</w:t>
      </w:r>
    </w:p>
    <w:p w:rsidR="00E43774" w:rsidRPr="00E23A0F" w:rsidRDefault="00E43774" w:rsidP="00E43774">
      <w:pPr>
        <w:jc w:val="both"/>
        <w:rPr>
          <w:rFonts w:ascii="Arial Narrow" w:hAnsi="Arial Narrow"/>
          <w:b/>
          <w:i/>
          <w:sz w:val="28"/>
          <w:szCs w:val="28"/>
        </w:rPr>
      </w:pPr>
    </w:p>
    <w:p w:rsidR="00AC237A" w:rsidRPr="00E23A0F" w:rsidRDefault="00AC237A" w:rsidP="00E43774">
      <w:pPr>
        <w:jc w:val="both"/>
        <w:rPr>
          <w:rFonts w:ascii="Arial Narrow" w:hAnsi="Arial Narrow"/>
          <w:b/>
          <w:i/>
          <w:sz w:val="28"/>
          <w:szCs w:val="28"/>
        </w:rPr>
      </w:pPr>
    </w:p>
    <w:p w:rsidR="00AC237A" w:rsidRPr="00E23A0F" w:rsidRDefault="00AC237A" w:rsidP="00E43774">
      <w:pPr>
        <w:jc w:val="both"/>
        <w:rPr>
          <w:rFonts w:ascii="Arial Narrow" w:hAnsi="Arial Narrow"/>
          <w:b/>
          <w:i/>
          <w:sz w:val="28"/>
          <w:szCs w:val="28"/>
        </w:rPr>
      </w:pPr>
    </w:p>
    <w:p w:rsidR="00D01713" w:rsidRPr="00E23A0F" w:rsidRDefault="00D01713" w:rsidP="00E43774">
      <w:pPr>
        <w:jc w:val="both"/>
        <w:rPr>
          <w:rFonts w:ascii="Arial Narrow" w:hAnsi="Arial Narrow"/>
          <w:b/>
          <w:i/>
          <w:sz w:val="28"/>
          <w:szCs w:val="28"/>
        </w:rPr>
      </w:pPr>
    </w:p>
    <w:p w:rsidR="00D82672" w:rsidRDefault="00D82672" w:rsidP="00F264F9">
      <w:pPr>
        <w:jc w:val="both"/>
        <w:rPr>
          <w:rFonts w:ascii="Arial Narrow" w:hAnsi="Arial Narrow"/>
          <w:b/>
          <w:sz w:val="28"/>
          <w:szCs w:val="28"/>
        </w:rPr>
      </w:pPr>
    </w:p>
    <w:p w:rsidR="00D82672" w:rsidRDefault="00D82672" w:rsidP="00F264F9">
      <w:pPr>
        <w:jc w:val="both"/>
        <w:rPr>
          <w:rFonts w:ascii="Arial Narrow" w:hAnsi="Arial Narrow"/>
          <w:b/>
          <w:sz w:val="28"/>
          <w:szCs w:val="28"/>
        </w:rPr>
      </w:pPr>
    </w:p>
    <w:p w:rsidR="00B35322" w:rsidRDefault="00B35322" w:rsidP="00F264F9">
      <w:pPr>
        <w:jc w:val="both"/>
        <w:rPr>
          <w:rFonts w:ascii="Arial Narrow" w:hAnsi="Arial Narrow"/>
          <w:b/>
          <w:sz w:val="28"/>
          <w:szCs w:val="28"/>
        </w:rPr>
      </w:pPr>
      <w:r>
        <w:rPr>
          <w:rFonts w:ascii="Arial Narrow" w:hAnsi="Arial Narrow"/>
          <w:b/>
          <w:sz w:val="28"/>
          <w:szCs w:val="28"/>
        </w:rPr>
        <w:t>II. METHODOLOGIE</w:t>
      </w:r>
    </w:p>
    <w:p w:rsidR="00F264F9" w:rsidRPr="00D82672" w:rsidRDefault="00F264F9" w:rsidP="00F264F9">
      <w:pPr>
        <w:jc w:val="both"/>
        <w:rPr>
          <w:rFonts w:ascii="Arial Narrow" w:hAnsi="Arial Narrow"/>
          <w:b/>
          <w:sz w:val="28"/>
          <w:szCs w:val="28"/>
        </w:rPr>
      </w:pPr>
      <w:r w:rsidRPr="00D82672">
        <w:rPr>
          <w:rFonts w:ascii="Arial Narrow" w:hAnsi="Arial Narrow"/>
          <w:b/>
          <w:sz w:val="28"/>
          <w:szCs w:val="28"/>
        </w:rPr>
        <w:t>II.1.1. Présentation du milieu d’étude</w:t>
      </w:r>
    </w:p>
    <w:p w:rsidR="00F264F9" w:rsidRPr="00E23A0F" w:rsidRDefault="00F264F9" w:rsidP="00F264F9">
      <w:pPr>
        <w:jc w:val="both"/>
        <w:rPr>
          <w:rFonts w:ascii="Arial Narrow" w:hAnsi="Arial Narrow"/>
          <w:b/>
          <w:sz w:val="28"/>
          <w:szCs w:val="28"/>
        </w:rPr>
      </w:pPr>
      <w:r w:rsidRPr="00E23A0F">
        <w:rPr>
          <w:rFonts w:ascii="Arial Narrow" w:hAnsi="Arial Narrow"/>
          <w:b/>
          <w:noProof/>
          <w:sz w:val="28"/>
          <w:szCs w:val="28"/>
          <w:lang w:eastAsia="fr-FR"/>
        </w:rPr>
        <w:drawing>
          <wp:inline distT="0" distB="0" distL="0" distR="0" wp14:anchorId="2C7274B7" wp14:editId="3DF46CF1">
            <wp:extent cx="5760720" cy="2109559"/>
            <wp:effectExtent l="0" t="0" r="0" b="5080"/>
            <wp:docPr id="5" name="Image 5" descr="G:\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map.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109559"/>
                    </a:xfrm>
                    <a:prstGeom prst="rect">
                      <a:avLst/>
                    </a:prstGeom>
                    <a:noFill/>
                    <a:ln>
                      <a:noFill/>
                    </a:ln>
                  </pic:spPr>
                </pic:pic>
              </a:graphicData>
            </a:graphic>
          </wp:inline>
        </w:drawing>
      </w:r>
    </w:p>
    <w:p w:rsidR="00F264F9" w:rsidRPr="00D82672" w:rsidRDefault="00F264F9" w:rsidP="00F264F9">
      <w:pPr>
        <w:jc w:val="both"/>
        <w:rPr>
          <w:rFonts w:ascii="Arial Narrow" w:hAnsi="Arial Narrow"/>
          <w:b/>
          <w:sz w:val="28"/>
          <w:szCs w:val="28"/>
        </w:rPr>
      </w:pPr>
      <w:r w:rsidRPr="00D82672">
        <w:rPr>
          <w:rFonts w:ascii="Arial Narrow" w:hAnsi="Arial Narrow"/>
          <w:b/>
          <w:sz w:val="28"/>
          <w:szCs w:val="28"/>
        </w:rPr>
        <w:t>II.1.1.1. Situation géographique</w:t>
      </w:r>
    </w:p>
    <w:p w:rsidR="00F264F9" w:rsidRPr="00E23A0F" w:rsidRDefault="00F264F9" w:rsidP="00F264F9">
      <w:pPr>
        <w:jc w:val="both"/>
        <w:rPr>
          <w:rFonts w:ascii="Arial Narrow" w:hAnsi="Arial Narrow"/>
          <w:sz w:val="28"/>
          <w:szCs w:val="28"/>
        </w:rPr>
      </w:pPr>
      <w:r w:rsidRPr="00E23A0F">
        <w:rPr>
          <w:rFonts w:ascii="Arial Narrow" w:hAnsi="Arial Narrow"/>
          <w:sz w:val="28"/>
          <w:szCs w:val="28"/>
        </w:rPr>
        <w:t xml:space="preserve">La situation géographique du quartier </w:t>
      </w:r>
      <w:proofErr w:type="spellStart"/>
      <w:r w:rsidRPr="00E23A0F">
        <w:rPr>
          <w:rFonts w:ascii="Arial Narrow" w:hAnsi="Arial Narrow"/>
          <w:sz w:val="28"/>
          <w:szCs w:val="28"/>
        </w:rPr>
        <w:t>Nzadi</w:t>
      </w:r>
      <w:proofErr w:type="spellEnd"/>
      <w:r w:rsidRPr="00E23A0F">
        <w:rPr>
          <w:rFonts w:ascii="Arial Narrow" w:hAnsi="Arial Narrow"/>
          <w:sz w:val="28"/>
          <w:szCs w:val="28"/>
        </w:rPr>
        <w:t xml:space="preserve"> se présente de la manière suivante:</w:t>
      </w:r>
    </w:p>
    <w:p w:rsidR="00F264F9" w:rsidRPr="00E23A0F" w:rsidRDefault="00F264F9" w:rsidP="00F264F9">
      <w:pPr>
        <w:pStyle w:val="Paragraphedeliste"/>
        <w:numPr>
          <w:ilvl w:val="0"/>
          <w:numId w:val="7"/>
        </w:numPr>
        <w:jc w:val="both"/>
        <w:rPr>
          <w:rFonts w:ascii="Arial Narrow" w:hAnsi="Arial Narrow"/>
          <w:sz w:val="28"/>
          <w:szCs w:val="28"/>
        </w:rPr>
      </w:pPr>
      <w:r w:rsidRPr="00E23A0F">
        <w:rPr>
          <w:rFonts w:ascii="Arial Narrow" w:hAnsi="Arial Narrow"/>
          <w:sz w:val="28"/>
          <w:szCs w:val="28"/>
        </w:rPr>
        <w:t xml:space="preserve">Au Nord par l’avenue </w:t>
      </w:r>
      <w:proofErr w:type="spellStart"/>
      <w:r w:rsidRPr="00E23A0F">
        <w:rPr>
          <w:rFonts w:ascii="Arial Narrow" w:hAnsi="Arial Narrow"/>
          <w:sz w:val="28"/>
          <w:szCs w:val="28"/>
        </w:rPr>
        <w:t>kulumba</w:t>
      </w:r>
      <w:proofErr w:type="spellEnd"/>
      <w:r w:rsidRPr="00E23A0F">
        <w:rPr>
          <w:rFonts w:ascii="Arial Narrow" w:hAnsi="Arial Narrow"/>
          <w:sz w:val="28"/>
          <w:szCs w:val="28"/>
        </w:rPr>
        <w:t xml:space="preserve"> qui nous </w:t>
      </w:r>
      <w:proofErr w:type="spellStart"/>
      <w:r w:rsidRPr="00E23A0F">
        <w:rPr>
          <w:rFonts w:ascii="Arial Narrow" w:hAnsi="Arial Narrow"/>
          <w:sz w:val="28"/>
          <w:szCs w:val="28"/>
        </w:rPr>
        <w:t>separe</w:t>
      </w:r>
      <w:proofErr w:type="spellEnd"/>
      <w:r w:rsidRPr="00E23A0F">
        <w:rPr>
          <w:rFonts w:ascii="Arial Narrow" w:hAnsi="Arial Narrow"/>
          <w:sz w:val="28"/>
          <w:szCs w:val="28"/>
        </w:rPr>
        <w:t xml:space="preserve"> du quartier </w:t>
      </w:r>
      <w:proofErr w:type="spellStart"/>
      <w:r w:rsidRPr="00E23A0F">
        <w:rPr>
          <w:rFonts w:ascii="Arial Narrow" w:hAnsi="Arial Narrow"/>
          <w:sz w:val="28"/>
          <w:szCs w:val="28"/>
        </w:rPr>
        <w:t>Mbamu</w:t>
      </w:r>
      <w:proofErr w:type="spellEnd"/>
      <w:r w:rsidRPr="00E23A0F">
        <w:rPr>
          <w:rFonts w:ascii="Arial Narrow" w:hAnsi="Arial Narrow"/>
          <w:sz w:val="28"/>
          <w:szCs w:val="28"/>
        </w:rPr>
        <w:t> ;</w:t>
      </w:r>
    </w:p>
    <w:p w:rsidR="00F264F9" w:rsidRPr="00E23A0F" w:rsidRDefault="00F264F9" w:rsidP="00F264F9">
      <w:pPr>
        <w:pStyle w:val="Paragraphedeliste"/>
        <w:numPr>
          <w:ilvl w:val="0"/>
          <w:numId w:val="7"/>
        </w:numPr>
        <w:jc w:val="both"/>
        <w:rPr>
          <w:rFonts w:ascii="Arial Narrow" w:hAnsi="Arial Narrow"/>
          <w:sz w:val="28"/>
          <w:szCs w:val="28"/>
        </w:rPr>
      </w:pPr>
      <w:r w:rsidRPr="00E23A0F">
        <w:rPr>
          <w:rFonts w:ascii="Arial Narrow" w:hAnsi="Arial Narrow"/>
          <w:sz w:val="28"/>
          <w:szCs w:val="28"/>
        </w:rPr>
        <w:t xml:space="preserve">Au Sud par le rail qui nous sépare du quartier </w:t>
      </w:r>
      <w:proofErr w:type="spellStart"/>
      <w:r w:rsidRPr="00E23A0F">
        <w:rPr>
          <w:rFonts w:ascii="Arial Narrow" w:hAnsi="Arial Narrow"/>
          <w:sz w:val="28"/>
          <w:szCs w:val="28"/>
        </w:rPr>
        <w:t>Ndanu</w:t>
      </w:r>
      <w:proofErr w:type="spellEnd"/>
      <w:r w:rsidRPr="00E23A0F">
        <w:rPr>
          <w:rFonts w:ascii="Arial Narrow" w:hAnsi="Arial Narrow"/>
          <w:sz w:val="28"/>
          <w:szCs w:val="28"/>
        </w:rPr>
        <w:t xml:space="preserve"> et l’avenue </w:t>
      </w:r>
      <w:proofErr w:type="spellStart"/>
      <w:r w:rsidRPr="00E23A0F">
        <w:rPr>
          <w:rFonts w:ascii="Arial Narrow" w:hAnsi="Arial Narrow"/>
          <w:sz w:val="28"/>
          <w:szCs w:val="28"/>
        </w:rPr>
        <w:t>Muzu</w:t>
      </w:r>
      <w:proofErr w:type="spellEnd"/>
      <w:r w:rsidRPr="00E23A0F">
        <w:rPr>
          <w:rFonts w:ascii="Arial Narrow" w:hAnsi="Arial Narrow"/>
          <w:sz w:val="28"/>
          <w:szCs w:val="28"/>
        </w:rPr>
        <w:t> ;</w:t>
      </w:r>
    </w:p>
    <w:p w:rsidR="00F264F9" w:rsidRPr="00E23A0F" w:rsidRDefault="00F264F9" w:rsidP="00F264F9">
      <w:pPr>
        <w:pStyle w:val="Paragraphedeliste"/>
        <w:numPr>
          <w:ilvl w:val="0"/>
          <w:numId w:val="7"/>
        </w:numPr>
        <w:jc w:val="both"/>
        <w:rPr>
          <w:rFonts w:ascii="Arial Narrow" w:hAnsi="Arial Narrow"/>
          <w:sz w:val="28"/>
          <w:szCs w:val="28"/>
        </w:rPr>
      </w:pPr>
      <w:r w:rsidRPr="00E23A0F">
        <w:rPr>
          <w:rFonts w:ascii="Arial Narrow" w:hAnsi="Arial Narrow"/>
          <w:sz w:val="28"/>
          <w:szCs w:val="28"/>
        </w:rPr>
        <w:t xml:space="preserve">A l’Est par la rivière </w:t>
      </w:r>
      <w:proofErr w:type="spellStart"/>
      <w:r w:rsidRPr="00E23A0F">
        <w:rPr>
          <w:rFonts w:ascii="Arial Narrow" w:hAnsi="Arial Narrow"/>
          <w:sz w:val="28"/>
          <w:szCs w:val="28"/>
        </w:rPr>
        <w:t>Ngwele</w:t>
      </w:r>
      <w:proofErr w:type="spellEnd"/>
      <w:r w:rsidRPr="00E23A0F">
        <w:rPr>
          <w:rFonts w:ascii="Arial Narrow" w:hAnsi="Arial Narrow"/>
          <w:sz w:val="28"/>
          <w:szCs w:val="28"/>
        </w:rPr>
        <w:t xml:space="preserve"> qui nous sépare de la commune de </w:t>
      </w:r>
      <w:proofErr w:type="spellStart"/>
      <w:r w:rsidRPr="00E23A0F">
        <w:rPr>
          <w:rFonts w:ascii="Arial Narrow" w:hAnsi="Arial Narrow"/>
          <w:sz w:val="28"/>
          <w:szCs w:val="28"/>
        </w:rPr>
        <w:t>Masina</w:t>
      </w:r>
      <w:proofErr w:type="spellEnd"/>
      <w:r w:rsidRPr="00E23A0F">
        <w:rPr>
          <w:rFonts w:ascii="Arial Narrow" w:hAnsi="Arial Narrow"/>
          <w:sz w:val="28"/>
          <w:szCs w:val="28"/>
        </w:rPr>
        <w:t> ;</w:t>
      </w:r>
    </w:p>
    <w:p w:rsidR="00F264F9" w:rsidRPr="00E23A0F" w:rsidRDefault="00F264F9" w:rsidP="00E43774">
      <w:pPr>
        <w:pStyle w:val="Paragraphedeliste"/>
        <w:numPr>
          <w:ilvl w:val="0"/>
          <w:numId w:val="7"/>
        </w:numPr>
        <w:jc w:val="both"/>
        <w:rPr>
          <w:rFonts w:ascii="Arial Narrow" w:hAnsi="Arial Narrow"/>
          <w:sz w:val="28"/>
          <w:szCs w:val="28"/>
        </w:rPr>
      </w:pPr>
      <w:r w:rsidRPr="00E23A0F">
        <w:rPr>
          <w:rFonts w:ascii="Arial Narrow" w:hAnsi="Arial Narrow"/>
          <w:sz w:val="28"/>
          <w:szCs w:val="28"/>
        </w:rPr>
        <w:t xml:space="preserve">A l’Ouest par l’avenue </w:t>
      </w:r>
      <w:proofErr w:type="spellStart"/>
      <w:r w:rsidRPr="00E23A0F">
        <w:rPr>
          <w:rFonts w:ascii="Arial Narrow" w:hAnsi="Arial Narrow"/>
          <w:sz w:val="28"/>
          <w:szCs w:val="28"/>
        </w:rPr>
        <w:t>Bobozo</w:t>
      </w:r>
      <w:proofErr w:type="spellEnd"/>
      <w:r w:rsidRPr="00E23A0F">
        <w:rPr>
          <w:rFonts w:ascii="Arial Narrow" w:hAnsi="Arial Narrow"/>
          <w:sz w:val="28"/>
          <w:szCs w:val="28"/>
        </w:rPr>
        <w:t xml:space="preserve"> qui nous sépare du quartier industriel et la route poids lourds.</w:t>
      </w:r>
    </w:p>
    <w:p w:rsidR="00B35322" w:rsidRPr="00B35322" w:rsidRDefault="00B35322" w:rsidP="00E43774">
      <w:pPr>
        <w:jc w:val="both"/>
        <w:rPr>
          <w:rFonts w:ascii="Arial Narrow" w:hAnsi="Arial Narrow"/>
          <w:b/>
          <w:sz w:val="28"/>
          <w:szCs w:val="28"/>
        </w:rPr>
      </w:pPr>
      <w:r w:rsidRPr="00B35322">
        <w:rPr>
          <w:rFonts w:ascii="Arial Narrow" w:hAnsi="Arial Narrow"/>
          <w:b/>
          <w:sz w:val="28"/>
          <w:szCs w:val="28"/>
        </w:rPr>
        <w:t>II.1.2. TAILLE DE L’ECHANTILLON</w:t>
      </w:r>
    </w:p>
    <w:p w:rsidR="00E43774" w:rsidRPr="00E23A0F" w:rsidRDefault="00AC237A" w:rsidP="00E43774">
      <w:pPr>
        <w:jc w:val="both"/>
        <w:rPr>
          <w:rFonts w:ascii="Arial Narrow" w:hAnsi="Arial Narrow"/>
          <w:sz w:val="28"/>
          <w:szCs w:val="28"/>
        </w:rPr>
      </w:pPr>
      <w:r w:rsidRPr="00E23A0F">
        <w:rPr>
          <w:rFonts w:ascii="Arial Narrow" w:hAnsi="Arial Narrow"/>
          <w:sz w:val="28"/>
          <w:szCs w:val="28"/>
        </w:rPr>
        <w:t xml:space="preserve">La population du quartier </w:t>
      </w:r>
      <w:proofErr w:type="spellStart"/>
      <w:r w:rsidRPr="00E23A0F">
        <w:rPr>
          <w:rFonts w:ascii="Arial Narrow" w:hAnsi="Arial Narrow"/>
          <w:sz w:val="28"/>
          <w:szCs w:val="28"/>
        </w:rPr>
        <w:t>N</w:t>
      </w:r>
      <w:r w:rsidR="00E43774" w:rsidRPr="00E23A0F">
        <w:rPr>
          <w:rFonts w:ascii="Arial Narrow" w:hAnsi="Arial Narrow"/>
          <w:sz w:val="28"/>
          <w:szCs w:val="28"/>
        </w:rPr>
        <w:t>zadi</w:t>
      </w:r>
      <w:proofErr w:type="spellEnd"/>
      <w:r w:rsidR="00E43774" w:rsidRPr="00E23A0F">
        <w:rPr>
          <w:rFonts w:ascii="Arial Narrow" w:hAnsi="Arial Narrow"/>
          <w:sz w:val="28"/>
          <w:szCs w:val="28"/>
        </w:rPr>
        <w:t xml:space="preserve"> constituée des nationaux et des étrangers compterait 37.124. Pour notre étude la population cible est constituée  de l’ensemble des chefs de ménage habitant </w:t>
      </w:r>
      <w:r w:rsidR="00E43774" w:rsidRPr="00E23A0F">
        <w:rPr>
          <w:rFonts w:ascii="Arial Narrow" w:hAnsi="Arial Narrow" w:cs="Times New Roman"/>
          <w:sz w:val="28"/>
          <w:szCs w:val="28"/>
        </w:rPr>
        <w:t xml:space="preserve">le quartier </w:t>
      </w:r>
      <w:proofErr w:type="spellStart"/>
      <w:r w:rsidR="00E43774" w:rsidRPr="00E23A0F">
        <w:rPr>
          <w:rFonts w:ascii="Arial Narrow" w:hAnsi="Arial Narrow" w:cs="Times New Roman"/>
          <w:sz w:val="28"/>
          <w:szCs w:val="28"/>
        </w:rPr>
        <w:t>Nzadi</w:t>
      </w:r>
      <w:proofErr w:type="spellEnd"/>
      <w:r w:rsidR="00E43774" w:rsidRPr="00E23A0F">
        <w:rPr>
          <w:rFonts w:ascii="Arial Narrow" w:hAnsi="Arial Narrow" w:cs="Times New Roman"/>
          <w:sz w:val="28"/>
          <w:szCs w:val="28"/>
        </w:rPr>
        <w:t>.</w:t>
      </w:r>
    </w:p>
    <w:p w:rsidR="00E43774" w:rsidRPr="00E23A0F" w:rsidRDefault="00E43774" w:rsidP="00E43774">
      <w:pPr>
        <w:jc w:val="both"/>
        <w:rPr>
          <w:rFonts w:ascii="Arial Narrow" w:hAnsi="Arial Narrow"/>
          <w:sz w:val="28"/>
          <w:szCs w:val="28"/>
        </w:rPr>
      </w:pPr>
      <w:r w:rsidRPr="00E23A0F">
        <w:rPr>
          <w:rFonts w:ascii="Arial Narrow" w:eastAsia="Times New Roman" w:hAnsi="Arial Narrow" w:cs="Times New Roman"/>
          <w:sz w:val="28"/>
          <w:szCs w:val="28"/>
          <w:lang w:eastAsia="fr-FR"/>
        </w:rPr>
        <w:t>Nous avons opté pour un échantillonnage probabiliste systématique. Parfois appelé </w:t>
      </w:r>
      <w:r w:rsidRPr="00E23A0F">
        <w:rPr>
          <w:rFonts w:ascii="Arial Narrow" w:eastAsia="Times New Roman" w:hAnsi="Arial Narrow" w:cs="Times New Roman"/>
          <w:iCs/>
          <w:sz w:val="28"/>
          <w:szCs w:val="28"/>
          <w:lang w:eastAsia="fr-FR"/>
        </w:rPr>
        <w:t>échantillonnage par intervalles</w:t>
      </w:r>
      <w:r w:rsidRPr="00E23A0F">
        <w:rPr>
          <w:rFonts w:ascii="Arial Narrow" w:eastAsia="Times New Roman" w:hAnsi="Arial Narrow" w:cs="Times New Roman"/>
          <w:sz w:val="28"/>
          <w:szCs w:val="28"/>
          <w:lang w:eastAsia="fr-FR"/>
        </w:rPr>
        <w:t>, l'</w:t>
      </w:r>
      <w:r w:rsidRPr="00E23A0F">
        <w:rPr>
          <w:rFonts w:ascii="Arial Narrow" w:eastAsia="Times New Roman" w:hAnsi="Arial Narrow" w:cs="Times New Roman"/>
          <w:iCs/>
          <w:sz w:val="28"/>
          <w:szCs w:val="28"/>
          <w:lang w:eastAsia="fr-FR"/>
        </w:rPr>
        <w:t>échantillonnage systématique</w:t>
      </w:r>
      <w:r w:rsidRPr="00E23A0F">
        <w:rPr>
          <w:rFonts w:ascii="Arial Narrow" w:eastAsia="Times New Roman" w:hAnsi="Arial Narrow" w:cs="Times New Roman"/>
          <w:sz w:val="28"/>
          <w:szCs w:val="28"/>
          <w:lang w:eastAsia="fr-FR"/>
        </w:rPr>
        <w:t> signifie qu'il existe un écart, ou un intervalle, entre chaque unité sélectionnée qui est incluse dans l'échantillon</w:t>
      </w:r>
      <w:r w:rsidR="00FC02A8">
        <w:rPr>
          <w:rFonts w:ascii="Arial Narrow" w:eastAsia="Times New Roman" w:hAnsi="Arial Narrow" w:cs="Times New Roman"/>
          <w:sz w:val="28"/>
          <w:szCs w:val="28"/>
          <w:lang w:eastAsia="fr-FR"/>
        </w:rPr>
        <w:t xml:space="preserve">. </w:t>
      </w:r>
      <w:hyperlink w:history="1">
        <w:r w:rsidR="0079713B" w:rsidRPr="00DE237E">
          <w:rPr>
            <w:rStyle w:val="Lienhypertexte"/>
            <w:rFonts w:ascii="Arial Narrow" w:eastAsia="Times New Roman" w:hAnsi="Arial Narrow" w:cs="Times New Roman"/>
            <w:sz w:val="28"/>
            <w:szCs w:val="28"/>
            <w:lang w:eastAsia="fr-FR"/>
          </w:rPr>
          <w:t>www.dossier%20ech/000_ACF.pdf</w:t>
        </w:r>
      </w:hyperlink>
      <w:r w:rsidRPr="00E23A0F">
        <w:rPr>
          <w:rFonts w:ascii="Arial Narrow" w:eastAsia="Times New Roman" w:hAnsi="Arial Narrow" w:cs="Times New Roman"/>
          <w:sz w:val="28"/>
          <w:szCs w:val="28"/>
          <w:lang w:eastAsia="fr-FR"/>
        </w:rPr>
        <w:t xml:space="preserve"> </w:t>
      </w:r>
    </w:p>
    <w:p w:rsidR="00E43774" w:rsidRPr="00E23A0F" w:rsidRDefault="00E43774" w:rsidP="00E43774">
      <w:pPr>
        <w:jc w:val="both"/>
        <w:rPr>
          <w:rFonts w:ascii="Arial Narrow" w:hAnsi="Arial Narrow"/>
          <w:b/>
          <w:sz w:val="28"/>
          <w:szCs w:val="28"/>
        </w:rPr>
      </w:pPr>
      <w:r w:rsidRPr="00E23A0F">
        <w:rPr>
          <w:rFonts w:ascii="Arial Narrow" w:eastAsia="Times New Roman" w:hAnsi="Arial Narrow" w:cs="Times New Roman"/>
          <w:sz w:val="28"/>
          <w:szCs w:val="28"/>
          <w:lang w:eastAsia="fr-FR"/>
        </w:rPr>
        <w:t xml:space="preserve">Nous avons  procédé de la manière suivante :  </w:t>
      </w:r>
    </w:p>
    <w:p w:rsidR="00E43774" w:rsidRPr="00E23A0F" w:rsidRDefault="00E43774" w:rsidP="00E43774">
      <w:pPr>
        <w:pStyle w:val="Paragraphedeliste"/>
        <w:numPr>
          <w:ilvl w:val="0"/>
          <w:numId w:val="8"/>
        </w:numPr>
        <w:jc w:val="both"/>
        <w:rPr>
          <w:rFonts w:ascii="Arial Narrow" w:eastAsia="Times New Roman" w:hAnsi="Arial Narrow" w:cs="Times New Roman"/>
          <w:sz w:val="28"/>
          <w:szCs w:val="28"/>
          <w:lang w:eastAsia="fr-FR"/>
        </w:rPr>
      </w:pPr>
      <w:r w:rsidRPr="00E23A0F">
        <w:rPr>
          <w:rFonts w:ascii="Arial Narrow" w:eastAsia="Times New Roman" w:hAnsi="Arial Narrow" w:cs="Times New Roman"/>
          <w:sz w:val="28"/>
          <w:szCs w:val="28"/>
          <w:lang w:eastAsia="fr-FR"/>
        </w:rPr>
        <w:t xml:space="preserve">Retenir un ménage par parcelle tout en sachant que la taille des ménages de notre milieu d’étude s’élève à 3940 ; </w:t>
      </w:r>
    </w:p>
    <w:p w:rsidR="00E43774" w:rsidRPr="00E23A0F" w:rsidRDefault="00E43774" w:rsidP="00E43774">
      <w:pPr>
        <w:pStyle w:val="Paragraphedeliste"/>
        <w:numPr>
          <w:ilvl w:val="0"/>
          <w:numId w:val="8"/>
        </w:numPr>
        <w:jc w:val="both"/>
        <w:rPr>
          <w:rFonts w:ascii="Arial Narrow" w:eastAsia="Times New Roman" w:hAnsi="Arial Narrow" w:cs="Times New Roman"/>
          <w:sz w:val="28"/>
          <w:szCs w:val="28"/>
          <w:lang w:eastAsia="fr-FR"/>
        </w:rPr>
      </w:pPr>
      <w:r w:rsidRPr="00E23A0F">
        <w:rPr>
          <w:rFonts w:ascii="Arial Narrow" w:eastAsia="Times New Roman" w:hAnsi="Arial Narrow" w:cs="Times New Roman"/>
          <w:sz w:val="28"/>
          <w:szCs w:val="28"/>
          <w:lang w:eastAsia="fr-FR"/>
        </w:rPr>
        <w:t xml:space="preserve">Calculer l’intervalle de l’échantillon (le pas de sondage) en faisant le rapport entre la taille de la population d’étude et la taille de l’échantillon </w:t>
      </w:r>
      <m:oMath>
        <m:f>
          <m:fPr>
            <m:ctrlPr>
              <w:rPr>
                <w:rFonts w:ascii="Cambria Math" w:eastAsia="Times New Roman" w:hAnsi="Cambria Math" w:cs="Times New Roman"/>
                <w:i/>
                <w:sz w:val="28"/>
                <w:szCs w:val="28"/>
                <w:lang w:eastAsia="fr-FR"/>
              </w:rPr>
            </m:ctrlPr>
          </m:fPr>
          <m:num>
            <m:r>
              <w:rPr>
                <w:rFonts w:ascii="Cambria Math" w:eastAsia="Times New Roman" w:hAnsi="Cambria Math" w:cs="Times New Roman"/>
                <w:sz w:val="28"/>
                <w:szCs w:val="28"/>
                <w:lang w:eastAsia="fr-FR"/>
              </w:rPr>
              <m:t>N</m:t>
            </m:r>
          </m:num>
          <m:den>
            <m:r>
              <w:rPr>
                <w:rFonts w:ascii="Cambria Math" w:eastAsia="Times New Roman" w:hAnsi="Cambria Math" w:cs="Times New Roman"/>
                <w:sz w:val="28"/>
                <w:szCs w:val="28"/>
                <w:lang w:eastAsia="fr-FR"/>
              </w:rPr>
              <m:t>n</m:t>
            </m:r>
          </m:den>
        </m:f>
        <m:r>
          <w:rPr>
            <w:rFonts w:ascii="Cambria Math" w:eastAsia="Times New Roman" w:hAnsi="Cambria Math" w:cs="Times New Roman"/>
            <w:sz w:val="28"/>
            <w:szCs w:val="28"/>
            <w:lang w:eastAsia="fr-FR"/>
          </w:rPr>
          <m:t>=</m:t>
        </m:r>
        <m:f>
          <m:fPr>
            <m:ctrlPr>
              <w:rPr>
                <w:rFonts w:ascii="Cambria Math" w:eastAsia="Times New Roman" w:hAnsi="Cambria Math" w:cs="Times New Roman"/>
                <w:i/>
                <w:sz w:val="28"/>
                <w:szCs w:val="28"/>
                <w:lang w:eastAsia="fr-FR"/>
              </w:rPr>
            </m:ctrlPr>
          </m:fPr>
          <m:num>
            <m:r>
              <w:rPr>
                <w:rFonts w:ascii="Cambria Math" w:eastAsia="Times New Roman" w:hAnsi="Cambria Math" w:cs="Times New Roman"/>
                <w:sz w:val="28"/>
                <w:szCs w:val="28"/>
                <w:lang w:eastAsia="fr-FR"/>
              </w:rPr>
              <m:t>37 124</m:t>
            </m:r>
          </m:num>
          <m:den>
            <m:r>
              <w:rPr>
                <w:rFonts w:ascii="Cambria Math" w:eastAsia="Times New Roman" w:hAnsi="Cambria Math" w:cs="Times New Roman"/>
                <w:sz w:val="28"/>
                <w:szCs w:val="28"/>
                <w:lang w:eastAsia="fr-FR"/>
              </w:rPr>
              <m:t>3940</m:t>
            </m:r>
          </m:den>
        </m:f>
        <m:r>
          <w:rPr>
            <w:rFonts w:ascii="Cambria Math" w:eastAsia="Times New Roman" w:hAnsi="Cambria Math" w:cs="Times New Roman"/>
            <w:sz w:val="28"/>
            <w:szCs w:val="28"/>
            <w:lang w:eastAsia="fr-FR"/>
          </w:rPr>
          <m:t>=9</m:t>
        </m:r>
      </m:oMath>
      <w:r w:rsidRPr="00E23A0F">
        <w:rPr>
          <w:rFonts w:ascii="Arial Narrow" w:eastAsia="Times New Roman" w:hAnsi="Arial Narrow" w:cs="Times New Roman"/>
          <w:sz w:val="28"/>
          <w:szCs w:val="28"/>
          <w:lang w:eastAsia="fr-FR"/>
        </w:rPr>
        <w:t xml:space="preserve"> (pas de sondage=9) ;</w:t>
      </w:r>
    </w:p>
    <w:p w:rsidR="00E43774" w:rsidRPr="00E23A0F" w:rsidRDefault="00E43774" w:rsidP="00E43774">
      <w:pPr>
        <w:pStyle w:val="Paragraphedeliste"/>
        <w:numPr>
          <w:ilvl w:val="0"/>
          <w:numId w:val="8"/>
        </w:numPr>
        <w:jc w:val="both"/>
        <w:rPr>
          <w:rFonts w:ascii="Arial Narrow" w:eastAsia="Times New Roman" w:hAnsi="Arial Narrow" w:cs="Times New Roman"/>
          <w:sz w:val="28"/>
          <w:szCs w:val="28"/>
          <w:lang w:eastAsia="fr-FR"/>
        </w:rPr>
      </w:pPr>
      <w:r w:rsidRPr="00E23A0F">
        <w:rPr>
          <w:rFonts w:ascii="Arial Narrow" w:eastAsia="Times New Roman" w:hAnsi="Arial Narrow" w:cs="Times New Roman"/>
          <w:sz w:val="28"/>
          <w:szCs w:val="28"/>
          <w:lang w:eastAsia="fr-FR"/>
        </w:rPr>
        <w:t xml:space="preserve">Ensuite, on choisit au hasard un nombre entre 1 et 9. Pour notre étude, nous avons choisi le chiffre 3, on commencera l’enquête à partir de la troisième ménage par rapport au point de départ ;  </w:t>
      </w:r>
    </w:p>
    <w:p w:rsidR="00E43774" w:rsidRPr="00E23A0F" w:rsidRDefault="00E43774" w:rsidP="00E43774">
      <w:pPr>
        <w:pStyle w:val="Paragraphedeliste"/>
        <w:numPr>
          <w:ilvl w:val="0"/>
          <w:numId w:val="8"/>
        </w:numPr>
        <w:jc w:val="both"/>
        <w:rPr>
          <w:rFonts w:ascii="Arial Narrow" w:eastAsia="Times New Roman" w:hAnsi="Arial Narrow" w:cs="Times New Roman"/>
          <w:sz w:val="28"/>
          <w:szCs w:val="28"/>
          <w:lang w:eastAsia="fr-FR"/>
        </w:rPr>
      </w:pPr>
      <w:r w:rsidRPr="00E23A0F">
        <w:rPr>
          <w:rFonts w:ascii="Arial Narrow" w:hAnsi="Arial Narrow"/>
          <w:sz w:val="28"/>
          <w:szCs w:val="28"/>
        </w:rPr>
        <w:t xml:space="preserve">Interroger en appliquant le pas de sondage jusqu'à atteindre la taille de l'échantillon. Après avoir choisi notre pas de sondage, nous sommes entrés d'abord dans le </w:t>
      </w:r>
      <w:r w:rsidRPr="00E23A0F">
        <w:rPr>
          <w:rFonts w:ascii="Arial Narrow" w:eastAsia="Times New Roman" w:hAnsi="Arial Narrow" w:cs="Times New Roman"/>
          <w:sz w:val="28"/>
          <w:szCs w:val="28"/>
          <w:lang w:eastAsia="fr-FR"/>
        </w:rPr>
        <w:t>troisième</w:t>
      </w:r>
      <w:r w:rsidRPr="00E23A0F">
        <w:rPr>
          <w:rFonts w:ascii="Arial Narrow" w:hAnsi="Arial Narrow"/>
          <w:sz w:val="28"/>
          <w:szCs w:val="28"/>
        </w:rPr>
        <w:t xml:space="preserve"> ménage selon l'ordre, on fait plus 9 et ainsi de suite pour atteindre la taille de notre échantillon ;</w:t>
      </w:r>
    </w:p>
    <w:p w:rsidR="00E43774" w:rsidRPr="00E23A0F" w:rsidRDefault="00E43774" w:rsidP="00E43774">
      <w:pPr>
        <w:pStyle w:val="Paragraphedeliste"/>
        <w:numPr>
          <w:ilvl w:val="0"/>
          <w:numId w:val="8"/>
        </w:numPr>
        <w:jc w:val="both"/>
        <w:rPr>
          <w:rFonts w:ascii="Arial Narrow" w:hAnsi="Arial Narrow"/>
          <w:sz w:val="28"/>
          <w:szCs w:val="28"/>
        </w:rPr>
      </w:pPr>
      <w:r w:rsidRPr="00E23A0F">
        <w:rPr>
          <w:rFonts w:ascii="Arial Narrow" w:hAnsi="Arial Narrow"/>
          <w:sz w:val="28"/>
          <w:szCs w:val="28"/>
        </w:rPr>
        <w:t>Enfin, vu la taille des ménages, du cout financier et du temps imparti pour réaliser notre travail, nous avons donc retenu de façon raisonnée 200 ménages qui ont constitué notre échantillon.</w:t>
      </w:r>
    </w:p>
    <w:p w:rsidR="00E43774" w:rsidRPr="00E23A0F" w:rsidRDefault="00E43774" w:rsidP="00E43774">
      <w:pPr>
        <w:jc w:val="both"/>
        <w:rPr>
          <w:rFonts w:ascii="Arial Narrow" w:eastAsia="Times New Roman" w:hAnsi="Arial Narrow" w:cs="Times New Roman"/>
          <w:sz w:val="28"/>
          <w:szCs w:val="28"/>
          <w:lang w:eastAsia="fr-FR"/>
        </w:rPr>
      </w:pPr>
      <w:r w:rsidRPr="00E23A0F">
        <w:rPr>
          <w:rFonts w:ascii="Arial Narrow" w:eastAsia="Times New Roman" w:hAnsi="Arial Narrow" w:cs="Times New Roman"/>
          <w:sz w:val="28"/>
          <w:szCs w:val="28"/>
          <w:lang w:eastAsia="fr-FR"/>
        </w:rPr>
        <w:t>Notre étude est de type descriptif transversal.</w:t>
      </w:r>
      <w:r w:rsidR="00AC237A" w:rsidRPr="00E23A0F">
        <w:rPr>
          <w:rFonts w:ascii="Arial Narrow" w:eastAsia="Times New Roman" w:hAnsi="Arial Narrow" w:cs="Times New Roman"/>
          <w:sz w:val="28"/>
          <w:szCs w:val="28"/>
          <w:lang w:eastAsia="fr-FR"/>
        </w:rPr>
        <w:t xml:space="preserve"> </w:t>
      </w:r>
      <w:r w:rsidRPr="00E23A0F">
        <w:rPr>
          <w:rFonts w:ascii="Arial Narrow" w:hAnsi="Arial Narrow"/>
          <w:sz w:val="28"/>
          <w:szCs w:val="28"/>
        </w:rPr>
        <w:t>Pour mener cette étude nous avons fait recours à l’observation et à l’interview guidée par un questionnaire avec des questions fermées et ouvertes selon les informations recherchées.</w:t>
      </w:r>
      <w:r w:rsidR="00AC237A" w:rsidRPr="00E23A0F">
        <w:rPr>
          <w:rFonts w:ascii="Arial Narrow" w:eastAsia="Times New Roman" w:hAnsi="Arial Narrow" w:cs="Times New Roman"/>
          <w:sz w:val="28"/>
          <w:szCs w:val="28"/>
          <w:lang w:eastAsia="fr-FR"/>
        </w:rPr>
        <w:t xml:space="preserve"> </w:t>
      </w:r>
      <w:r w:rsidRPr="00E23A0F">
        <w:rPr>
          <w:rFonts w:ascii="Arial Narrow" w:hAnsi="Arial Narrow" w:cstheme="minorHAnsi"/>
          <w:sz w:val="28"/>
          <w:szCs w:val="28"/>
        </w:rPr>
        <w:t xml:space="preserve">Nous nous sommes servis d’une fiche d’enquête qui a été rédigée </w:t>
      </w:r>
      <w:r w:rsidRPr="00E23A0F">
        <w:rPr>
          <w:rFonts w:ascii="Arial Narrow" w:eastAsia="Times New Roman" w:hAnsi="Arial Narrow" w:cs="Times New Roman"/>
          <w:sz w:val="28"/>
          <w:szCs w:val="28"/>
          <w:lang w:eastAsia="fr-FR"/>
        </w:rPr>
        <w:t>pour collecter les données auprès des personnes répondant aux critères d’inclusion</w:t>
      </w:r>
      <w:r w:rsidR="00FC02A8">
        <w:rPr>
          <w:rFonts w:ascii="Arial Narrow" w:eastAsia="Times New Roman" w:hAnsi="Arial Narrow" w:cs="Times New Roman"/>
          <w:sz w:val="28"/>
          <w:szCs w:val="28"/>
          <w:lang w:eastAsia="fr-FR"/>
        </w:rPr>
        <w:t xml:space="preserve">. </w:t>
      </w:r>
      <w:r w:rsidR="00770B7C">
        <w:rPr>
          <w:rFonts w:ascii="Arial Narrow" w:eastAsia="Times New Roman" w:hAnsi="Arial Narrow" w:cs="Times New Roman"/>
          <w:sz w:val="28"/>
          <w:szCs w:val="28"/>
          <w:lang w:eastAsia="fr-FR"/>
        </w:rPr>
        <w:t>(</w:t>
      </w:r>
      <w:proofErr w:type="spellStart"/>
      <w:r w:rsidR="00FC02A8">
        <w:rPr>
          <w:rFonts w:ascii="Arial Narrow" w:eastAsia="Times New Roman" w:hAnsi="Arial Narrow" w:cs="Times New Roman"/>
          <w:sz w:val="28"/>
          <w:szCs w:val="28"/>
          <w:lang w:eastAsia="fr-FR"/>
        </w:rPr>
        <w:t>Amuli</w:t>
      </w:r>
      <w:proofErr w:type="spellEnd"/>
      <w:r w:rsidR="00FC02A8">
        <w:rPr>
          <w:rFonts w:ascii="Arial Narrow" w:eastAsia="Times New Roman" w:hAnsi="Arial Narrow" w:cs="Times New Roman"/>
          <w:sz w:val="28"/>
          <w:szCs w:val="28"/>
          <w:lang w:eastAsia="fr-FR"/>
        </w:rPr>
        <w:t xml:space="preserve"> JP et O </w:t>
      </w:r>
      <w:proofErr w:type="spellStart"/>
      <w:r w:rsidR="00FC02A8">
        <w:rPr>
          <w:rFonts w:ascii="Arial Narrow" w:eastAsia="Times New Roman" w:hAnsi="Arial Narrow" w:cs="Times New Roman"/>
          <w:sz w:val="28"/>
          <w:szCs w:val="28"/>
          <w:lang w:eastAsia="fr-FR"/>
        </w:rPr>
        <w:t>Ngoma</w:t>
      </w:r>
      <w:proofErr w:type="spellEnd"/>
      <w:r w:rsidR="00FC02A8">
        <w:rPr>
          <w:rFonts w:ascii="Arial Narrow" w:eastAsia="Times New Roman" w:hAnsi="Arial Narrow" w:cs="Times New Roman"/>
          <w:sz w:val="28"/>
          <w:szCs w:val="28"/>
          <w:lang w:eastAsia="fr-FR"/>
        </w:rPr>
        <w:t>., 2011</w:t>
      </w:r>
      <w:r w:rsidR="00770B7C">
        <w:rPr>
          <w:rFonts w:ascii="Arial Narrow" w:eastAsia="Times New Roman" w:hAnsi="Arial Narrow" w:cs="Times New Roman"/>
          <w:sz w:val="28"/>
          <w:szCs w:val="28"/>
          <w:lang w:eastAsia="fr-FR"/>
        </w:rPr>
        <w:t>)</w:t>
      </w:r>
    </w:p>
    <w:p w:rsidR="00E43774" w:rsidRPr="00E23A0F" w:rsidRDefault="00E43774" w:rsidP="00E43774">
      <w:pPr>
        <w:jc w:val="both"/>
        <w:rPr>
          <w:rFonts w:ascii="Arial Narrow" w:eastAsia="Times New Roman" w:hAnsi="Arial Narrow" w:cs="Times New Roman"/>
          <w:sz w:val="28"/>
          <w:szCs w:val="28"/>
          <w:lang w:eastAsia="fr-FR"/>
        </w:rPr>
      </w:pPr>
      <w:r w:rsidRPr="00E23A0F">
        <w:rPr>
          <w:rFonts w:ascii="Arial Narrow" w:eastAsia="Times New Roman" w:hAnsi="Arial Narrow" w:cs="Times New Roman"/>
          <w:sz w:val="28"/>
          <w:szCs w:val="28"/>
          <w:lang w:eastAsia="fr-FR"/>
        </w:rPr>
        <w:t>Pour valider l’outil, nous avons utilisé la méthode de juge qui consiste à soumettre le questionnaire aux  experts. Ces derniers ont émis leurs critiques et observations qui nous ont permis d’amender  et d’adapter cet outil en fonction des objectifs de cette étude.</w:t>
      </w:r>
    </w:p>
    <w:p w:rsidR="00E43774" w:rsidRPr="00E23A0F" w:rsidRDefault="00E43774" w:rsidP="00E43774">
      <w:pPr>
        <w:jc w:val="both"/>
        <w:rPr>
          <w:rFonts w:ascii="Arial Narrow" w:eastAsia="Times New Roman" w:hAnsi="Arial Narrow" w:cs="Times New Roman"/>
          <w:sz w:val="28"/>
          <w:szCs w:val="28"/>
          <w:lang w:eastAsia="fr-FR"/>
        </w:rPr>
      </w:pPr>
      <w:r w:rsidRPr="00E23A0F">
        <w:rPr>
          <w:rFonts w:ascii="Arial Narrow" w:eastAsia="Times New Roman" w:hAnsi="Arial Narrow" w:cs="Times New Roman"/>
          <w:sz w:val="28"/>
          <w:szCs w:val="28"/>
          <w:lang w:eastAsia="fr-FR"/>
        </w:rPr>
        <w:t>Après  que notre outil ait été soumis aux avis des experts, nous avons procédé au pré-test auprès de 15 chefs de ménage habitant un autre quartier qui répondaient aux critères de sélection ce qui nous a permis de réduire et supprimer certaines ambiguïtés.</w:t>
      </w:r>
    </w:p>
    <w:p w:rsidR="00E43774" w:rsidRPr="00E23A0F" w:rsidRDefault="00E43774" w:rsidP="00E43774">
      <w:pPr>
        <w:jc w:val="both"/>
        <w:rPr>
          <w:rFonts w:ascii="Arial Narrow" w:hAnsi="Arial Narrow"/>
          <w:b/>
          <w:i/>
          <w:sz w:val="28"/>
          <w:szCs w:val="28"/>
        </w:rPr>
      </w:pPr>
      <w:r w:rsidRPr="00E23A0F">
        <w:rPr>
          <w:rFonts w:ascii="Arial Narrow" w:hAnsi="Arial Narrow"/>
          <w:sz w:val="28"/>
          <w:szCs w:val="28"/>
        </w:rPr>
        <w:t>Notre étude se déroule en quatre étapes importantes à savoir :</w:t>
      </w:r>
    </w:p>
    <w:p w:rsidR="00E43774" w:rsidRPr="00D82672" w:rsidRDefault="00E43774" w:rsidP="00E43774">
      <w:pPr>
        <w:pStyle w:val="Paragraphedeliste"/>
        <w:numPr>
          <w:ilvl w:val="0"/>
          <w:numId w:val="4"/>
        </w:numPr>
        <w:jc w:val="both"/>
        <w:rPr>
          <w:rFonts w:ascii="Arial Narrow" w:hAnsi="Arial Narrow"/>
          <w:b/>
          <w:sz w:val="28"/>
          <w:szCs w:val="28"/>
        </w:rPr>
      </w:pPr>
      <w:r w:rsidRPr="00D82672">
        <w:rPr>
          <w:rFonts w:ascii="Arial Narrow" w:hAnsi="Arial Narrow"/>
          <w:b/>
          <w:sz w:val="28"/>
          <w:szCs w:val="28"/>
        </w:rPr>
        <w:t>La pré-enquête</w:t>
      </w:r>
    </w:p>
    <w:p w:rsidR="00AC237A" w:rsidRPr="00E23A0F" w:rsidRDefault="00E43774" w:rsidP="00E43774">
      <w:pPr>
        <w:jc w:val="both"/>
        <w:rPr>
          <w:rFonts w:ascii="Arial Narrow" w:hAnsi="Arial Narrow"/>
          <w:sz w:val="28"/>
          <w:szCs w:val="28"/>
        </w:rPr>
      </w:pPr>
      <w:r w:rsidRPr="00E23A0F">
        <w:rPr>
          <w:rFonts w:ascii="Arial Narrow" w:hAnsi="Arial Narrow"/>
          <w:sz w:val="28"/>
          <w:szCs w:val="28"/>
        </w:rPr>
        <w:t xml:space="preserve">Avant la recherche proprement dite, une enquête pilote sera menée pour déterminer la faisabilité du questionnaire et aussi détecter les ambiguïtés  et problèmes éventuels dans son contenu. Cette investigation nous permettra de bien réajuster notre instrument sur base des réponses des participants à l’enquête pilote. </w:t>
      </w:r>
    </w:p>
    <w:p w:rsidR="00E43774" w:rsidRPr="00D82672" w:rsidRDefault="00E43774" w:rsidP="00E43774">
      <w:pPr>
        <w:pStyle w:val="Paragraphedeliste"/>
        <w:numPr>
          <w:ilvl w:val="0"/>
          <w:numId w:val="4"/>
        </w:numPr>
        <w:spacing w:line="360" w:lineRule="auto"/>
        <w:jc w:val="both"/>
        <w:rPr>
          <w:rFonts w:ascii="Arial Narrow" w:hAnsi="Arial Narrow"/>
          <w:b/>
          <w:sz w:val="28"/>
          <w:szCs w:val="28"/>
        </w:rPr>
      </w:pPr>
      <w:r w:rsidRPr="00D82672">
        <w:rPr>
          <w:rFonts w:ascii="Arial Narrow" w:hAnsi="Arial Narrow"/>
          <w:b/>
          <w:sz w:val="28"/>
          <w:szCs w:val="28"/>
        </w:rPr>
        <w:t>Enquête proprement dite</w:t>
      </w:r>
    </w:p>
    <w:p w:rsidR="00D82672" w:rsidRPr="00E23A0F" w:rsidRDefault="00E43774" w:rsidP="00E43774">
      <w:pPr>
        <w:jc w:val="both"/>
        <w:rPr>
          <w:rFonts w:ascii="Arial Narrow" w:hAnsi="Arial Narrow" w:cstheme="minorHAnsi"/>
          <w:sz w:val="28"/>
          <w:szCs w:val="28"/>
        </w:rPr>
      </w:pPr>
      <w:r w:rsidRPr="00E23A0F">
        <w:rPr>
          <w:rFonts w:ascii="Arial Narrow" w:hAnsi="Arial Narrow" w:cstheme="minorHAnsi"/>
          <w:sz w:val="28"/>
          <w:szCs w:val="28"/>
        </w:rPr>
        <w:t xml:space="preserve">Avant de commencer l’interview, nous avions expliqué au préalable aux enquêtés l’importance  de l’étude. </w:t>
      </w:r>
    </w:p>
    <w:p w:rsidR="00E43774" w:rsidRPr="00D82672" w:rsidRDefault="00E43774" w:rsidP="00E43774">
      <w:pPr>
        <w:pStyle w:val="Paragraphedeliste"/>
        <w:numPr>
          <w:ilvl w:val="0"/>
          <w:numId w:val="4"/>
        </w:numPr>
        <w:jc w:val="both"/>
        <w:rPr>
          <w:rFonts w:ascii="Arial Narrow" w:hAnsi="Arial Narrow" w:cstheme="minorHAnsi"/>
          <w:b/>
          <w:sz w:val="28"/>
          <w:szCs w:val="28"/>
        </w:rPr>
      </w:pPr>
      <w:r w:rsidRPr="00D82672">
        <w:rPr>
          <w:rFonts w:ascii="Arial Narrow" w:hAnsi="Arial Narrow" w:cstheme="minorHAnsi"/>
          <w:b/>
          <w:sz w:val="28"/>
          <w:szCs w:val="28"/>
        </w:rPr>
        <w:t xml:space="preserve">Interview  </w:t>
      </w:r>
    </w:p>
    <w:p w:rsidR="00E43774" w:rsidRPr="00E23A0F" w:rsidRDefault="00E43774" w:rsidP="00E43774">
      <w:pPr>
        <w:jc w:val="both"/>
        <w:rPr>
          <w:rFonts w:ascii="Arial Narrow" w:hAnsi="Arial Narrow" w:cstheme="minorHAnsi"/>
          <w:sz w:val="28"/>
          <w:szCs w:val="28"/>
        </w:rPr>
      </w:pPr>
      <w:r w:rsidRPr="00E23A0F">
        <w:rPr>
          <w:rFonts w:ascii="Arial Narrow" w:hAnsi="Arial Narrow" w:cstheme="minorHAnsi"/>
          <w:sz w:val="28"/>
          <w:szCs w:val="28"/>
        </w:rPr>
        <w:t>Au sein de ménage, une interview face à face avec le chef de ménage à l’écart de tout le monde a été réalisé. Les caractères sociodémographiques ont été investigués par question-réponse ; âge, sexe, niveau d’instruction…</w:t>
      </w:r>
    </w:p>
    <w:p w:rsidR="00E43774" w:rsidRPr="00E23A0F" w:rsidRDefault="00E43774" w:rsidP="00E43774">
      <w:pPr>
        <w:jc w:val="both"/>
        <w:rPr>
          <w:rFonts w:ascii="Arial Narrow" w:hAnsi="Arial Narrow"/>
          <w:sz w:val="28"/>
          <w:szCs w:val="28"/>
        </w:rPr>
      </w:pPr>
      <w:r w:rsidRPr="00E23A0F">
        <w:rPr>
          <w:rFonts w:ascii="Arial Narrow" w:hAnsi="Arial Narrow"/>
          <w:sz w:val="28"/>
          <w:szCs w:val="28"/>
        </w:rPr>
        <w:t>Les informations collectées ont fait l’objet d’un dépouillement manuel et informatique (Excel 2010) pour analyse. Les résultats ont été présentés sous forme des tableaux reprenant le nombre total d’échantillon et le pourcentage des données.</w:t>
      </w:r>
    </w:p>
    <w:p w:rsidR="00E43774" w:rsidRPr="00E23A0F" w:rsidRDefault="00E43774" w:rsidP="00E43774">
      <w:pPr>
        <w:jc w:val="both"/>
        <w:rPr>
          <w:rFonts w:ascii="Arial Narrow" w:hAnsi="Arial Narrow"/>
          <w:sz w:val="28"/>
          <w:szCs w:val="28"/>
        </w:rPr>
      </w:pPr>
      <w:r w:rsidRPr="00E23A0F">
        <w:rPr>
          <w:rFonts w:ascii="Arial Narrow" w:hAnsi="Arial Narrow"/>
          <w:sz w:val="28"/>
          <w:szCs w:val="28"/>
        </w:rPr>
        <w:t xml:space="preserve">La formule suivante a été utilisée pour déterminer le pourcentage : %= Fox100/Fe   </w:t>
      </w:r>
    </w:p>
    <w:p w:rsidR="00E43774" w:rsidRPr="00E23A0F" w:rsidRDefault="00E43774" w:rsidP="00E43774">
      <w:pPr>
        <w:spacing w:after="0"/>
        <w:jc w:val="both"/>
        <w:rPr>
          <w:rFonts w:ascii="Arial Narrow" w:hAnsi="Arial Narrow"/>
          <w:sz w:val="28"/>
          <w:szCs w:val="28"/>
        </w:rPr>
      </w:pPr>
      <w:r w:rsidRPr="00E23A0F">
        <w:rPr>
          <w:rFonts w:ascii="Arial Narrow" w:hAnsi="Arial Narrow"/>
          <w:sz w:val="28"/>
          <w:szCs w:val="28"/>
        </w:rPr>
        <w:t>Fo= Fréquence observée</w:t>
      </w:r>
    </w:p>
    <w:p w:rsidR="00E43774" w:rsidRPr="00E23A0F" w:rsidRDefault="00E43774" w:rsidP="00E43774">
      <w:pPr>
        <w:spacing w:after="0"/>
        <w:jc w:val="both"/>
        <w:rPr>
          <w:rFonts w:ascii="Arial Narrow" w:hAnsi="Arial Narrow"/>
          <w:sz w:val="28"/>
          <w:szCs w:val="28"/>
        </w:rPr>
      </w:pPr>
      <w:r w:rsidRPr="00E23A0F">
        <w:rPr>
          <w:rFonts w:ascii="Arial Narrow" w:hAnsi="Arial Narrow"/>
          <w:sz w:val="28"/>
          <w:szCs w:val="28"/>
        </w:rPr>
        <w:t>Fe= Fréquence attendue</w:t>
      </w:r>
    </w:p>
    <w:p w:rsidR="00E43774" w:rsidRPr="00E23A0F" w:rsidRDefault="00E43774" w:rsidP="00E43774">
      <w:pPr>
        <w:spacing w:after="0"/>
        <w:jc w:val="both"/>
        <w:rPr>
          <w:rFonts w:ascii="Arial Narrow" w:hAnsi="Arial Narrow"/>
          <w:sz w:val="28"/>
          <w:szCs w:val="28"/>
        </w:rPr>
      </w:pPr>
      <w:r w:rsidRPr="00E23A0F">
        <w:rPr>
          <w:rFonts w:ascii="Arial Narrow" w:hAnsi="Arial Narrow"/>
          <w:sz w:val="28"/>
          <w:szCs w:val="28"/>
        </w:rPr>
        <w:t>%= Pourcentage</w:t>
      </w:r>
    </w:p>
    <w:p w:rsidR="00E43774" w:rsidRPr="00E23A0F" w:rsidRDefault="00E43774" w:rsidP="00E43774">
      <w:pPr>
        <w:spacing w:after="0"/>
        <w:jc w:val="both"/>
        <w:rPr>
          <w:rFonts w:ascii="Arial Narrow" w:hAnsi="Arial Narrow"/>
          <w:sz w:val="28"/>
          <w:szCs w:val="28"/>
        </w:rPr>
      </w:pPr>
    </w:p>
    <w:p w:rsidR="00E43774" w:rsidRPr="00E23A0F" w:rsidRDefault="00E43774" w:rsidP="00E43774">
      <w:pPr>
        <w:jc w:val="both"/>
        <w:rPr>
          <w:rFonts w:ascii="Arial Narrow" w:hAnsi="Arial Narrow" w:cstheme="minorHAnsi"/>
          <w:sz w:val="28"/>
          <w:szCs w:val="28"/>
        </w:rPr>
      </w:pPr>
      <w:r w:rsidRPr="00E23A0F">
        <w:rPr>
          <w:rFonts w:ascii="Arial Narrow" w:hAnsi="Arial Narrow" w:cstheme="minorHAnsi"/>
          <w:sz w:val="28"/>
          <w:szCs w:val="28"/>
        </w:rPr>
        <w:t>La réalisation de cette étude a été possible après l’obtention du consentement des sujets à enquêter.  Par ailleurs, la confidentialité ainsi que l’anonymat étaient garantis.</w:t>
      </w:r>
    </w:p>
    <w:p w:rsidR="00E43774" w:rsidRPr="00E23A0F" w:rsidRDefault="00E43774">
      <w:pPr>
        <w:rPr>
          <w:sz w:val="28"/>
          <w:szCs w:val="28"/>
        </w:rPr>
      </w:pPr>
    </w:p>
    <w:p w:rsidR="00FB1633" w:rsidRDefault="00FB1633" w:rsidP="00E43774">
      <w:pPr>
        <w:jc w:val="both"/>
        <w:rPr>
          <w:rFonts w:ascii="Arial Narrow" w:hAnsi="Arial Narrow"/>
          <w:b/>
          <w:i/>
          <w:sz w:val="28"/>
          <w:szCs w:val="28"/>
        </w:rPr>
      </w:pPr>
    </w:p>
    <w:p w:rsidR="006C31FA" w:rsidRDefault="006C31FA" w:rsidP="00E43774">
      <w:pPr>
        <w:jc w:val="both"/>
        <w:rPr>
          <w:rFonts w:ascii="Arial Narrow" w:hAnsi="Arial Narrow"/>
          <w:b/>
          <w:i/>
          <w:sz w:val="28"/>
          <w:szCs w:val="28"/>
        </w:rPr>
      </w:pPr>
    </w:p>
    <w:p w:rsidR="006C31FA" w:rsidRDefault="006C31FA" w:rsidP="00E43774">
      <w:pPr>
        <w:jc w:val="both"/>
        <w:rPr>
          <w:rFonts w:ascii="Arial Narrow" w:hAnsi="Arial Narrow"/>
          <w:b/>
          <w:i/>
          <w:sz w:val="28"/>
          <w:szCs w:val="28"/>
        </w:rPr>
      </w:pPr>
    </w:p>
    <w:p w:rsidR="006C31FA" w:rsidRDefault="006C31FA" w:rsidP="00E43774">
      <w:pPr>
        <w:jc w:val="both"/>
        <w:rPr>
          <w:rFonts w:ascii="Arial Narrow" w:hAnsi="Arial Narrow"/>
          <w:b/>
          <w:i/>
          <w:sz w:val="28"/>
          <w:szCs w:val="28"/>
        </w:rPr>
      </w:pPr>
    </w:p>
    <w:p w:rsidR="006C31FA" w:rsidRDefault="006C31FA" w:rsidP="00E43774">
      <w:pPr>
        <w:jc w:val="both"/>
        <w:rPr>
          <w:rFonts w:ascii="Arial Narrow" w:hAnsi="Arial Narrow"/>
          <w:b/>
          <w:i/>
          <w:sz w:val="28"/>
          <w:szCs w:val="28"/>
        </w:rPr>
      </w:pPr>
    </w:p>
    <w:p w:rsidR="006C31FA" w:rsidRDefault="006C31FA" w:rsidP="00E43774">
      <w:pPr>
        <w:jc w:val="both"/>
        <w:rPr>
          <w:rFonts w:ascii="Arial Narrow" w:hAnsi="Arial Narrow"/>
          <w:b/>
          <w:i/>
          <w:sz w:val="28"/>
          <w:szCs w:val="28"/>
        </w:rPr>
      </w:pPr>
    </w:p>
    <w:p w:rsidR="006C31FA" w:rsidRDefault="006C31FA" w:rsidP="00E43774">
      <w:pPr>
        <w:jc w:val="both"/>
        <w:rPr>
          <w:rFonts w:ascii="Arial Narrow" w:hAnsi="Arial Narrow"/>
          <w:b/>
          <w:i/>
          <w:sz w:val="28"/>
          <w:szCs w:val="28"/>
        </w:rPr>
      </w:pPr>
    </w:p>
    <w:p w:rsidR="006C31FA" w:rsidRDefault="006C31FA" w:rsidP="00E43774">
      <w:pPr>
        <w:jc w:val="both"/>
        <w:rPr>
          <w:rFonts w:ascii="Arial Narrow" w:hAnsi="Arial Narrow"/>
          <w:b/>
          <w:i/>
          <w:sz w:val="28"/>
          <w:szCs w:val="28"/>
        </w:rPr>
      </w:pPr>
    </w:p>
    <w:p w:rsidR="006C31FA" w:rsidRDefault="006C31FA" w:rsidP="00E43774">
      <w:pPr>
        <w:jc w:val="both"/>
        <w:rPr>
          <w:rFonts w:ascii="Arial Narrow" w:hAnsi="Arial Narrow"/>
          <w:b/>
          <w:i/>
          <w:sz w:val="28"/>
          <w:szCs w:val="28"/>
        </w:rPr>
      </w:pPr>
    </w:p>
    <w:p w:rsidR="006C31FA" w:rsidRDefault="006C31FA" w:rsidP="00E43774">
      <w:pPr>
        <w:jc w:val="both"/>
        <w:rPr>
          <w:rFonts w:ascii="Arial Narrow" w:hAnsi="Arial Narrow"/>
          <w:b/>
          <w:i/>
          <w:sz w:val="28"/>
          <w:szCs w:val="28"/>
        </w:rPr>
      </w:pPr>
    </w:p>
    <w:p w:rsidR="006C31FA" w:rsidRDefault="006C31FA" w:rsidP="00E43774">
      <w:pPr>
        <w:jc w:val="both"/>
        <w:rPr>
          <w:rFonts w:ascii="Arial Narrow" w:hAnsi="Arial Narrow"/>
          <w:b/>
          <w:i/>
          <w:sz w:val="28"/>
          <w:szCs w:val="28"/>
        </w:rPr>
      </w:pPr>
    </w:p>
    <w:p w:rsidR="006C31FA" w:rsidRDefault="006C31FA" w:rsidP="00E43774">
      <w:pPr>
        <w:jc w:val="both"/>
        <w:rPr>
          <w:rFonts w:ascii="Arial Narrow" w:hAnsi="Arial Narrow"/>
          <w:b/>
          <w:i/>
          <w:sz w:val="28"/>
          <w:szCs w:val="28"/>
        </w:rPr>
      </w:pPr>
    </w:p>
    <w:p w:rsidR="006C31FA" w:rsidRDefault="006C31FA" w:rsidP="00E43774">
      <w:pPr>
        <w:jc w:val="both"/>
        <w:rPr>
          <w:rFonts w:ascii="Arial Narrow" w:hAnsi="Arial Narrow"/>
          <w:b/>
          <w:i/>
          <w:sz w:val="28"/>
          <w:szCs w:val="28"/>
        </w:rPr>
      </w:pPr>
    </w:p>
    <w:p w:rsidR="006C31FA" w:rsidRDefault="006C31FA" w:rsidP="00E43774">
      <w:pPr>
        <w:jc w:val="both"/>
        <w:rPr>
          <w:rFonts w:ascii="Arial Narrow" w:hAnsi="Arial Narrow"/>
          <w:b/>
          <w:i/>
          <w:sz w:val="28"/>
          <w:szCs w:val="28"/>
        </w:rPr>
      </w:pPr>
    </w:p>
    <w:p w:rsidR="006C31FA" w:rsidRPr="00E23A0F" w:rsidRDefault="006C31FA" w:rsidP="00E43774">
      <w:pPr>
        <w:jc w:val="both"/>
        <w:rPr>
          <w:rFonts w:ascii="Arial Narrow" w:hAnsi="Arial Narrow"/>
          <w:b/>
          <w:i/>
          <w:sz w:val="28"/>
          <w:szCs w:val="28"/>
        </w:rPr>
      </w:pPr>
    </w:p>
    <w:p w:rsidR="00E43774" w:rsidRPr="00D82672" w:rsidRDefault="00B35322" w:rsidP="00E43774">
      <w:pPr>
        <w:jc w:val="both"/>
        <w:rPr>
          <w:rFonts w:ascii="Arial Narrow" w:hAnsi="Arial Narrow"/>
          <w:b/>
          <w:sz w:val="28"/>
          <w:szCs w:val="28"/>
        </w:rPr>
      </w:pPr>
      <w:r>
        <w:rPr>
          <w:rFonts w:ascii="Arial Narrow" w:hAnsi="Arial Narrow"/>
          <w:b/>
          <w:sz w:val="28"/>
          <w:szCs w:val="28"/>
        </w:rPr>
        <w:t xml:space="preserve">III. </w:t>
      </w:r>
      <w:r w:rsidR="00E43774" w:rsidRPr="00D82672">
        <w:rPr>
          <w:rFonts w:ascii="Arial Narrow" w:hAnsi="Arial Narrow"/>
          <w:b/>
          <w:sz w:val="28"/>
          <w:szCs w:val="28"/>
        </w:rPr>
        <w:t>PRESENTATION DES RESULTATS ET DISCUSSIONS</w:t>
      </w:r>
    </w:p>
    <w:p w:rsidR="00E43774" w:rsidRPr="00E23A0F" w:rsidRDefault="00E43774" w:rsidP="00E43774">
      <w:pPr>
        <w:jc w:val="both"/>
        <w:rPr>
          <w:rFonts w:ascii="Arial Narrow" w:hAnsi="Arial Narrow"/>
          <w:sz w:val="28"/>
          <w:szCs w:val="28"/>
        </w:rPr>
      </w:pPr>
      <w:r w:rsidRPr="00E23A0F">
        <w:rPr>
          <w:rFonts w:ascii="Arial Narrow" w:hAnsi="Arial Narrow"/>
          <w:sz w:val="28"/>
          <w:szCs w:val="28"/>
        </w:rPr>
        <w:t xml:space="preserve">Les résultats de notre enquête sont présentés dans les tableaux ci-dessous. </w:t>
      </w:r>
    </w:p>
    <w:p w:rsidR="00E43774" w:rsidRPr="00E23A0F" w:rsidRDefault="00D82672" w:rsidP="00E43774">
      <w:pPr>
        <w:jc w:val="both"/>
        <w:rPr>
          <w:rFonts w:ascii="Arial Narrow" w:hAnsi="Arial Narrow"/>
          <w:b/>
          <w:i/>
          <w:sz w:val="28"/>
          <w:szCs w:val="28"/>
        </w:rPr>
      </w:pPr>
      <w:r>
        <w:rPr>
          <w:rFonts w:ascii="Arial Narrow" w:hAnsi="Arial Narrow"/>
          <w:b/>
          <w:i/>
          <w:sz w:val="28"/>
          <w:szCs w:val="28"/>
        </w:rPr>
        <w:t>Tableau n°1</w:t>
      </w:r>
      <w:r w:rsidR="00E43774" w:rsidRPr="00E23A0F">
        <w:rPr>
          <w:rFonts w:ascii="Arial Narrow" w:hAnsi="Arial Narrow"/>
          <w:b/>
          <w:i/>
          <w:sz w:val="28"/>
          <w:szCs w:val="28"/>
        </w:rPr>
        <w:t> : Répartition des enquêtés selon le sexe</w:t>
      </w:r>
    </w:p>
    <w:tbl>
      <w:tblPr>
        <w:tblStyle w:val="Tableausimple21"/>
        <w:tblW w:w="0" w:type="auto"/>
        <w:tblLook w:val="04A0" w:firstRow="1" w:lastRow="0" w:firstColumn="1" w:lastColumn="0" w:noHBand="0" w:noVBand="1"/>
      </w:tblPr>
      <w:tblGrid>
        <w:gridCol w:w="3070"/>
        <w:gridCol w:w="3071"/>
        <w:gridCol w:w="3071"/>
      </w:tblGrid>
      <w:tr w:rsidR="00E43774" w:rsidRPr="00E23A0F" w:rsidTr="00AA7C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i/>
                <w:sz w:val="28"/>
                <w:szCs w:val="28"/>
              </w:rPr>
            </w:pPr>
            <w:r w:rsidRPr="00E23A0F">
              <w:rPr>
                <w:rFonts w:ascii="Arial Narrow" w:hAnsi="Arial Narrow"/>
                <w:i/>
                <w:sz w:val="28"/>
                <w:szCs w:val="28"/>
              </w:rPr>
              <w:t xml:space="preserve">Sexe </w:t>
            </w:r>
          </w:p>
        </w:tc>
        <w:tc>
          <w:tcPr>
            <w:tcW w:w="3071" w:type="dxa"/>
          </w:tcPr>
          <w:p w:rsidR="00E43774" w:rsidRPr="00E23A0F" w:rsidRDefault="00E43774" w:rsidP="00AA7C1B">
            <w:pPr>
              <w:jc w:val="both"/>
              <w:cnfStyle w:val="100000000000" w:firstRow="1" w:lastRow="0" w:firstColumn="0" w:lastColumn="0" w:oddVBand="0" w:evenVBand="0" w:oddHBand="0" w:evenHBand="0" w:firstRowFirstColumn="0" w:firstRowLastColumn="0" w:lastRowFirstColumn="0" w:lastRowLastColumn="0"/>
              <w:rPr>
                <w:rFonts w:ascii="Arial Narrow" w:hAnsi="Arial Narrow"/>
                <w:i/>
                <w:sz w:val="28"/>
                <w:szCs w:val="28"/>
              </w:rPr>
            </w:pPr>
            <w:r w:rsidRPr="00E23A0F">
              <w:rPr>
                <w:rFonts w:ascii="Arial Narrow" w:hAnsi="Arial Narrow"/>
                <w:i/>
                <w:sz w:val="28"/>
                <w:szCs w:val="28"/>
              </w:rPr>
              <w:t>Effectif</w:t>
            </w:r>
          </w:p>
        </w:tc>
        <w:tc>
          <w:tcPr>
            <w:tcW w:w="3071" w:type="dxa"/>
          </w:tcPr>
          <w:p w:rsidR="00E43774" w:rsidRPr="00E23A0F" w:rsidRDefault="00E43774" w:rsidP="00AA7C1B">
            <w:pPr>
              <w:jc w:val="both"/>
              <w:cnfStyle w:val="100000000000" w:firstRow="1" w:lastRow="0" w:firstColumn="0" w:lastColumn="0" w:oddVBand="0" w:evenVBand="0" w:oddHBand="0" w:evenHBand="0" w:firstRowFirstColumn="0" w:firstRowLastColumn="0" w:lastRowFirstColumn="0" w:lastRowLastColumn="0"/>
              <w:rPr>
                <w:rFonts w:ascii="Arial Narrow" w:hAnsi="Arial Narrow"/>
                <w:i/>
                <w:sz w:val="28"/>
                <w:szCs w:val="28"/>
              </w:rPr>
            </w:pPr>
            <w:r w:rsidRPr="00E23A0F">
              <w:rPr>
                <w:rFonts w:ascii="Arial Narrow" w:hAnsi="Arial Narrow"/>
                <w:i/>
                <w:sz w:val="28"/>
                <w:szCs w:val="28"/>
              </w:rPr>
              <w:t>Pourcentage (%)</w:t>
            </w:r>
          </w:p>
        </w:tc>
      </w:tr>
      <w:tr w:rsidR="00E43774" w:rsidRPr="00E23A0F" w:rsidTr="00AA7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Masculin</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56</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28</w:t>
            </w:r>
          </w:p>
        </w:tc>
      </w:tr>
      <w:tr w:rsidR="00E43774" w:rsidRPr="00E23A0F" w:rsidTr="00AA7C1B">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 xml:space="preserve">Féminin </w:t>
            </w:r>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144</w:t>
            </w:r>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72</w:t>
            </w:r>
          </w:p>
        </w:tc>
      </w:tr>
      <w:tr w:rsidR="00E43774" w:rsidRPr="00E23A0F" w:rsidTr="00AA7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Total</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200</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100</w:t>
            </w:r>
          </w:p>
        </w:tc>
      </w:tr>
    </w:tbl>
    <w:p w:rsidR="00E43774" w:rsidRPr="00E23A0F" w:rsidRDefault="00E43774" w:rsidP="00E43774">
      <w:pPr>
        <w:jc w:val="both"/>
        <w:rPr>
          <w:rFonts w:ascii="Arial Narrow" w:hAnsi="Arial Narrow"/>
          <w:sz w:val="28"/>
          <w:szCs w:val="28"/>
        </w:rPr>
      </w:pPr>
    </w:p>
    <w:p w:rsidR="00E43774" w:rsidRPr="00E23A0F" w:rsidRDefault="00E43774" w:rsidP="00E43774">
      <w:pPr>
        <w:jc w:val="both"/>
        <w:rPr>
          <w:rFonts w:ascii="Arial Narrow" w:hAnsi="Arial Narrow"/>
          <w:sz w:val="28"/>
          <w:szCs w:val="28"/>
        </w:rPr>
      </w:pPr>
      <w:r w:rsidRPr="00E23A0F">
        <w:rPr>
          <w:rFonts w:ascii="Arial Narrow" w:hAnsi="Arial Narrow"/>
          <w:sz w:val="28"/>
          <w:szCs w:val="28"/>
        </w:rPr>
        <w:t>Au regard de ce tableau, 144 soit 72 % des enquêtés sont du sexe fémini</w:t>
      </w:r>
      <w:r w:rsidR="000343D9">
        <w:rPr>
          <w:rFonts w:ascii="Arial Narrow" w:hAnsi="Arial Narrow"/>
          <w:sz w:val="28"/>
          <w:szCs w:val="28"/>
        </w:rPr>
        <w:t>n. Les études menées par</w:t>
      </w:r>
      <w:r w:rsidR="00AB1B4B">
        <w:rPr>
          <w:rFonts w:ascii="Arial Narrow" w:hAnsi="Arial Narrow"/>
          <w:sz w:val="28"/>
          <w:szCs w:val="28"/>
        </w:rPr>
        <w:t xml:space="preserve"> </w:t>
      </w:r>
      <w:proofErr w:type="gramStart"/>
      <w:r w:rsidR="00AB1B4B">
        <w:rPr>
          <w:rFonts w:ascii="Arial Narrow" w:hAnsi="Arial Narrow"/>
          <w:sz w:val="28"/>
          <w:szCs w:val="28"/>
        </w:rPr>
        <w:t>(</w:t>
      </w:r>
      <w:r w:rsidR="000343D9">
        <w:rPr>
          <w:rFonts w:ascii="Arial Narrow" w:hAnsi="Arial Narrow"/>
          <w:sz w:val="28"/>
          <w:szCs w:val="28"/>
        </w:rPr>
        <w:t xml:space="preserve"> </w:t>
      </w:r>
      <w:proofErr w:type="spellStart"/>
      <w:r w:rsidR="0079713B">
        <w:rPr>
          <w:rFonts w:ascii="Arial Narrow" w:hAnsi="Arial Narrow"/>
          <w:sz w:val="28"/>
          <w:szCs w:val="28"/>
        </w:rPr>
        <w:t>Mbadiko</w:t>
      </w:r>
      <w:proofErr w:type="spellEnd"/>
      <w:proofErr w:type="gramEnd"/>
      <w:r w:rsidR="0079713B">
        <w:rPr>
          <w:rFonts w:ascii="Arial Narrow" w:hAnsi="Arial Narrow"/>
          <w:sz w:val="28"/>
          <w:szCs w:val="28"/>
        </w:rPr>
        <w:t xml:space="preserve"> et al., 2018</w:t>
      </w:r>
      <w:r w:rsidR="00AB1B4B">
        <w:rPr>
          <w:rFonts w:ascii="Arial Narrow" w:hAnsi="Arial Narrow"/>
          <w:sz w:val="28"/>
          <w:szCs w:val="28"/>
        </w:rPr>
        <w:t>)</w:t>
      </w:r>
      <w:r w:rsidR="000343D9">
        <w:rPr>
          <w:rFonts w:ascii="Arial Narrow" w:hAnsi="Arial Narrow"/>
          <w:sz w:val="28"/>
          <w:szCs w:val="28"/>
        </w:rPr>
        <w:t xml:space="preserve"> </w:t>
      </w:r>
      <w:r w:rsidRPr="00E23A0F">
        <w:rPr>
          <w:rFonts w:ascii="Arial Narrow" w:hAnsi="Arial Narrow"/>
          <w:sz w:val="28"/>
          <w:szCs w:val="28"/>
        </w:rPr>
        <w:t xml:space="preserve">ont montré une prédominance des femmes, soit 60,47 % dans la gestion des déchets ménagers. Lors d’une enquête menée dans la commune de </w:t>
      </w:r>
      <w:proofErr w:type="spellStart"/>
      <w:r w:rsidRPr="00E23A0F">
        <w:rPr>
          <w:rFonts w:ascii="Arial Narrow" w:hAnsi="Arial Narrow"/>
          <w:sz w:val="28"/>
          <w:szCs w:val="28"/>
        </w:rPr>
        <w:t>Makala</w:t>
      </w:r>
      <w:proofErr w:type="spellEnd"/>
      <w:r w:rsidRPr="00E23A0F">
        <w:rPr>
          <w:rFonts w:ascii="Arial Narrow" w:hAnsi="Arial Narrow"/>
          <w:sz w:val="28"/>
          <w:szCs w:val="28"/>
        </w:rPr>
        <w:t xml:space="preserve"> dans la ville provi</w:t>
      </w:r>
      <w:r w:rsidR="000343D9">
        <w:rPr>
          <w:rFonts w:ascii="Arial Narrow" w:hAnsi="Arial Narrow"/>
          <w:sz w:val="28"/>
          <w:szCs w:val="28"/>
        </w:rPr>
        <w:t xml:space="preserve">nce de Kinshasa, </w:t>
      </w:r>
      <w:r w:rsidR="00AE3E97">
        <w:rPr>
          <w:rFonts w:ascii="Arial Narrow" w:hAnsi="Arial Narrow"/>
          <w:sz w:val="28"/>
          <w:szCs w:val="28"/>
        </w:rPr>
        <w:t>(</w:t>
      </w:r>
      <w:proofErr w:type="spellStart"/>
      <w:r w:rsidR="0079713B">
        <w:rPr>
          <w:rFonts w:ascii="Arial Narrow" w:hAnsi="Arial Narrow"/>
          <w:sz w:val="28"/>
          <w:szCs w:val="28"/>
        </w:rPr>
        <w:t>Kabenji</w:t>
      </w:r>
      <w:proofErr w:type="spellEnd"/>
      <w:r w:rsidR="0079713B">
        <w:rPr>
          <w:rFonts w:ascii="Arial Narrow" w:hAnsi="Arial Narrow"/>
          <w:sz w:val="28"/>
          <w:szCs w:val="28"/>
        </w:rPr>
        <w:t xml:space="preserve"> F., </w:t>
      </w:r>
      <w:proofErr w:type="gramStart"/>
      <w:r w:rsidR="0079713B">
        <w:rPr>
          <w:rFonts w:ascii="Arial Narrow" w:hAnsi="Arial Narrow"/>
          <w:sz w:val="28"/>
          <w:szCs w:val="28"/>
        </w:rPr>
        <w:t xml:space="preserve">2013 </w:t>
      </w:r>
      <w:r w:rsidR="00AB1B4B">
        <w:rPr>
          <w:rFonts w:ascii="Arial Narrow" w:hAnsi="Arial Narrow"/>
          <w:sz w:val="28"/>
          <w:szCs w:val="28"/>
        </w:rPr>
        <w:t>)</w:t>
      </w:r>
      <w:proofErr w:type="gramEnd"/>
      <w:r w:rsidR="00063535">
        <w:rPr>
          <w:rFonts w:ascii="Arial Narrow" w:hAnsi="Arial Narrow"/>
          <w:sz w:val="28"/>
          <w:szCs w:val="28"/>
        </w:rPr>
        <w:t xml:space="preserve"> </w:t>
      </w:r>
      <w:r w:rsidRPr="00E23A0F">
        <w:rPr>
          <w:rFonts w:ascii="Arial Narrow" w:hAnsi="Arial Narrow"/>
          <w:sz w:val="28"/>
          <w:szCs w:val="28"/>
        </w:rPr>
        <w:t>avait révélé que 89 % des chefs de ménages étaient des femmes et 11 % des homm</w:t>
      </w:r>
      <w:r w:rsidR="0079713B">
        <w:rPr>
          <w:rFonts w:ascii="Arial Narrow" w:hAnsi="Arial Narrow"/>
          <w:sz w:val="28"/>
          <w:szCs w:val="28"/>
        </w:rPr>
        <w:t>es. Augustin M., 2008[8</w:t>
      </w:r>
      <w:r w:rsidR="00063535">
        <w:rPr>
          <w:rFonts w:ascii="Arial Narrow" w:hAnsi="Arial Narrow"/>
          <w:sz w:val="28"/>
          <w:szCs w:val="28"/>
        </w:rPr>
        <w:t xml:space="preserve">] </w:t>
      </w:r>
      <w:r w:rsidRPr="00E23A0F">
        <w:rPr>
          <w:rFonts w:ascii="Arial Narrow" w:hAnsi="Arial Narrow"/>
          <w:sz w:val="28"/>
          <w:szCs w:val="28"/>
        </w:rPr>
        <w:t xml:space="preserve">avaient également fait la mémé observation au cours de leur étude dans la commune de </w:t>
      </w:r>
      <w:proofErr w:type="spellStart"/>
      <w:r w:rsidRPr="00E23A0F">
        <w:rPr>
          <w:rFonts w:ascii="Arial Narrow" w:hAnsi="Arial Narrow"/>
          <w:sz w:val="28"/>
          <w:szCs w:val="28"/>
        </w:rPr>
        <w:t>Kalamu</w:t>
      </w:r>
      <w:proofErr w:type="spellEnd"/>
      <w:r w:rsidRPr="00E23A0F">
        <w:rPr>
          <w:rFonts w:ascii="Arial Narrow" w:hAnsi="Arial Narrow"/>
          <w:sz w:val="28"/>
          <w:szCs w:val="28"/>
        </w:rPr>
        <w:t xml:space="preserve"> et Kinshasa toujours dans la ville province de Kinshasa où il y avait une prédominance des femmes 93 % et 6,2 %. Nous pensons que la prédominance des femmes observées dans les différentes études citées ci-haut peut s’expliquer par le fait que les séances d’investigations se déroulant les avant midi, la plupart des hommes sont </w:t>
      </w:r>
      <w:proofErr w:type="gramStart"/>
      <w:r w:rsidRPr="00E23A0F">
        <w:rPr>
          <w:rFonts w:ascii="Arial Narrow" w:hAnsi="Arial Narrow"/>
          <w:sz w:val="28"/>
          <w:szCs w:val="28"/>
        </w:rPr>
        <w:t>absents</w:t>
      </w:r>
      <w:proofErr w:type="gramEnd"/>
      <w:r w:rsidRPr="00E23A0F">
        <w:rPr>
          <w:rFonts w:ascii="Arial Narrow" w:hAnsi="Arial Narrow"/>
          <w:sz w:val="28"/>
          <w:szCs w:val="28"/>
        </w:rPr>
        <w:t xml:space="preserve"> de leurs ménages à ses heures là, et cela à cause des contraintes liées à l’emploi.</w:t>
      </w:r>
    </w:p>
    <w:p w:rsidR="00E43774" w:rsidRPr="00E23A0F" w:rsidRDefault="00D82672" w:rsidP="00E43774">
      <w:pPr>
        <w:jc w:val="both"/>
        <w:rPr>
          <w:rFonts w:ascii="Arial Narrow" w:hAnsi="Arial Narrow"/>
          <w:b/>
          <w:i/>
          <w:sz w:val="28"/>
          <w:szCs w:val="28"/>
        </w:rPr>
      </w:pPr>
      <w:r>
        <w:rPr>
          <w:rFonts w:ascii="Arial Narrow" w:hAnsi="Arial Narrow"/>
          <w:b/>
          <w:i/>
          <w:sz w:val="28"/>
          <w:szCs w:val="28"/>
        </w:rPr>
        <w:t>Tableau n°2</w:t>
      </w:r>
      <w:r w:rsidR="00E43774" w:rsidRPr="00E23A0F">
        <w:rPr>
          <w:rFonts w:ascii="Arial Narrow" w:hAnsi="Arial Narrow"/>
          <w:b/>
          <w:i/>
          <w:sz w:val="28"/>
          <w:szCs w:val="28"/>
        </w:rPr>
        <w:t xml:space="preserve"> : Répartition des enquêtés selon l’Age </w:t>
      </w:r>
    </w:p>
    <w:tbl>
      <w:tblPr>
        <w:tblStyle w:val="Tableausimple21"/>
        <w:tblW w:w="0" w:type="auto"/>
        <w:tblLook w:val="04A0" w:firstRow="1" w:lastRow="0" w:firstColumn="1" w:lastColumn="0" w:noHBand="0" w:noVBand="1"/>
      </w:tblPr>
      <w:tblGrid>
        <w:gridCol w:w="3070"/>
        <w:gridCol w:w="3071"/>
        <w:gridCol w:w="3071"/>
      </w:tblGrid>
      <w:tr w:rsidR="00E43774" w:rsidRPr="00E23A0F" w:rsidTr="00AA7C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i/>
                <w:sz w:val="28"/>
                <w:szCs w:val="28"/>
              </w:rPr>
            </w:pPr>
            <w:r w:rsidRPr="00E23A0F">
              <w:rPr>
                <w:rFonts w:ascii="Arial Narrow" w:hAnsi="Arial Narrow"/>
                <w:i/>
                <w:sz w:val="28"/>
                <w:szCs w:val="28"/>
              </w:rPr>
              <w:t xml:space="preserve">Age </w:t>
            </w:r>
          </w:p>
        </w:tc>
        <w:tc>
          <w:tcPr>
            <w:tcW w:w="3071" w:type="dxa"/>
          </w:tcPr>
          <w:p w:rsidR="00E43774" w:rsidRPr="00E23A0F" w:rsidRDefault="00E43774" w:rsidP="00AA7C1B">
            <w:pPr>
              <w:jc w:val="both"/>
              <w:cnfStyle w:val="100000000000" w:firstRow="1" w:lastRow="0" w:firstColumn="0" w:lastColumn="0" w:oddVBand="0" w:evenVBand="0" w:oddHBand="0" w:evenHBand="0" w:firstRowFirstColumn="0" w:firstRowLastColumn="0" w:lastRowFirstColumn="0" w:lastRowLastColumn="0"/>
              <w:rPr>
                <w:rFonts w:ascii="Arial Narrow" w:hAnsi="Arial Narrow"/>
                <w:i/>
                <w:sz w:val="28"/>
                <w:szCs w:val="28"/>
              </w:rPr>
            </w:pPr>
            <w:r w:rsidRPr="00E23A0F">
              <w:rPr>
                <w:rFonts w:ascii="Arial Narrow" w:hAnsi="Arial Narrow"/>
                <w:i/>
                <w:sz w:val="28"/>
                <w:szCs w:val="28"/>
              </w:rPr>
              <w:t>Effectif</w:t>
            </w:r>
          </w:p>
        </w:tc>
        <w:tc>
          <w:tcPr>
            <w:tcW w:w="3071" w:type="dxa"/>
          </w:tcPr>
          <w:p w:rsidR="00E43774" w:rsidRPr="00E23A0F" w:rsidRDefault="00E43774" w:rsidP="00AA7C1B">
            <w:pPr>
              <w:jc w:val="both"/>
              <w:cnfStyle w:val="100000000000" w:firstRow="1" w:lastRow="0" w:firstColumn="0" w:lastColumn="0" w:oddVBand="0" w:evenVBand="0" w:oddHBand="0" w:evenHBand="0" w:firstRowFirstColumn="0" w:firstRowLastColumn="0" w:lastRowFirstColumn="0" w:lastRowLastColumn="0"/>
              <w:rPr>
                <w:rFonts w:ascii="Arial Narrow" w:hAnsi="Arial Narrow"/>
                <w:i/>
                <w:sz w:val="28"/>
                <w:szCs w:val="28"/>
              </w:rPr>
            </w:pPr>
            <w:r w:rsidRPr="00E23A0F">
              <w:rPr>
                <w:rFonts w:ascii="Arial Narrow" w:hAnsi="Arial Narrow"/>
                <w:i/>
                <w:sz w:val="28"/>
                <w:szCs w:val="28"/>
              </w:rPr>
              <w:t>Pourcentage (%)</w:t>
            </w:r>
          </w:p>
        </w:tc>
      </w:tr>
      <w:tr w:rsidR="00E43774" w:rsidRPr="00E23A0F" w:rsidTr="00AA7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18-25 ans</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27</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13,5</w:t>
            </w:r>
          </w:p>
        </w:tc>
      </w:tr>
      <w:tr w:rsidR="00E43774" w:rsidRPr="00E23A0F" w:rsidTr="00AA7C1B">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25-35 ans</w:t>
            </w:r>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50</w:t>
            </w:r>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25</w:t>
            </w:r>
          </w:p>
        </w:tc>
      </w:tr>
      <w:tr w:rsidR="00E43774" w:rsidRPr="00E23A0F" w:rsidTr="00AA7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 xml:space="preserve">35-45 ans </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87</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43,5</w:t>
            </w:r>
          </w:p>
        </w:tc>
      </w:tr>
      <w:tr w:rsidR="00E43774" w:rsidRPr="00E23A0F" w:rsidTr="00AA7C1B">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45-55 ans</w:t>
            </w:r>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22</w:t>
            </w:r>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11</w:t>
            </w:r>
          </w:p>
        </w:tc>
      </w:tr>
      <w:tr w:rsidR="00E43774" w:rsidRPr="00E23A0F" w:rsidTr="00AA7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55 ans ou plus</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14</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7</w:t>
            </w:r>
          </w:p>
        </w:tc>
      </w:tr>
      <w:tr w:rsidR="00E43774" w:rsidRPr="00E23A0F" w:rsidTr="00AA7C1B">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Total</w:t>
            </w:r>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200</w:t>
            </w:r>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100</w:t>
            </w:r>
          </w:p>
        </w:tc>
      </w:tr>
    </w:tbl>
    <w:p w:rsidR="00E43774" w:rsidRPr="00E23A0F" w:rsidRDefault="00E43774" w:rsidP="00E43774">
      <w:pPr>
        <w:jc w:val="both"/>
        <w:rPr>
          <w:rFonts w:ascii="Arial Narrow" w:hAnsi="Arial Narrow"/>
          <w:sz w:val="28"/>
          <w:szCs w:val="28"/>
        </w:rPr>
      </w:pPr>
    </w:p>
    <w:p w:rsidR="00E43774" w:rsidRPr="00E23A0F" w:rsidRDefault="00E43774" w:rsidP="00E43774">
      <w:pPr>
        <w:jc w:val="both"/>
        <w:rPr>
          <w:rFonts w:ascii="Arial Narrow" w:hAnsi="Arial Narrow"/>
          <w:sz w:val="28"/>
          <w:szCs w:val="28"/>
        </w:rPr>
      </w:pPr>
      <w:r w:rsidRPr="00E23A0F">
        <w:rPr>
          <w:rFonts w:ascii="Arial Narrow" w:hAnsi="Arial Narrow"/>
          <w:sz w:val="28"/>
          <w:szCs w:val="28"/>
        </w:rPr>
        <w:t>Le tableau ci-dessus montre que 43,5 % de chefs des ménages étaient âgés de 35-45 ans, 25 %  de 25-35 ans, 13,5 % de 18-25, 11 % de 45-55 et 7 % de 55 ans ou plus. Le t</w:t>
      </w:r>
      <w:r w:rsidR="000343D9">
        <w:rPr>
          <w:rFonts w:ascii="Arial Narrow" w:hAnsi="Arial Narrow"/>
          <w:sz w:val="28"/>
          <w:szCs w:val="28"/>
        </w:rPr>
        <w:t xml:space="preserve">ravail de </w:t>
      </w:r>
      <w:proofErr w:type="spellStart"/>
      <w:r w:rsidR="0079713B">
        <w:rPr>
          <w:rFonts w:ascii="Arial Narrow" w:hAnsi="Arial Narrow"/>
          <w:sz w:val="28"/>
          <w:szCs w:val="28"/>
        </w:rPr>
        <w:t>Kabenji</w:t>
      </w:r>
      <w:proofErr w:type="spellEnd"/>
      <w:r w:rsidR="0079713B">
        <w:rPr>
          <w:rFonts w:ascii="Arial Narrow" w:hAnsi="Arial Narrow"/>
          <w:sz w:val="28"/>
          <w:szCs w:val="28"/>
        </w:rPr>
        <w:t xml:space="preserve"> F., 2013</w:t>
      </w:r>
      <w:r w:rsidR="000343D9">
        <w:rPr>
          <w:rFonts w:ascii="Arial Narrow" w:hAnsi="Arial Narrow"/>
          <w:sz w:val="28"/>
          <w:szCs w:val="28"/>
        </w:rPr>
        <w:t xml:space="preserve">[11] </w:t>
      </w:r>
      <w:r w:rsidRPr="00E23A0F">
        <w:rPr>
          <w:rFonts w:ascii="Arial Narrow" w:hAnsi="Arial Narrow"/>
          <w:sz w:val="28"/>
          <w:szCs w:val="28"/>
        </w:rPr>
        <w:t>a révélé que 25 % des chefs des ménages étaient âgés de 35-45 ans, 24 % de 25-35 ans, 18 % de 18-25 ans, 17 % de plus de 55 ans et 16 % des chefs des ménages étaient âgés de 4</w:t>
      </w:r>
      <w:r w:rsidR="0079713B">
        <w:rPr>
          <w:rFonts w:ascii="Arial Narrow" w:hAnsi="Arial Narrow"/>
          <w:sz w:val="28"/>
          <w:szCs w:val="28"/>
        </w:rPr>
        <w:t>5-55 ans. D’après Augustin M., 2008 [8</w:t>
      </w:r>
      <w:r w:rsidR="00063535">
        <w:rPr>
          <w:rFonts w:ascii="Arial Narrow" w:hAnsi="Arial Narrow"/>
          <w:sz w:val="28"/>
          <w:szCs w:val="28"/>
        </w:rPr>
        <w:t>]</w:t>
      </w:r>
      <w:r w:rsidRPr="00E23A0F">
        <w:rPr>
          <w:rFonts w:ascii="Arial Narrow" w:hAnsi="Arial Narrow"/>
          <w:sz w:val="28"/>
          <w:szCs w:val="28"/>
        </w:rPr>
        <w:t xml:space="preserve">, le facteur l’âge n’influence pas la gestion des déchets ménagers. </w:t>
      </w:r>
    </w:p>
    <w:p w:rsidR="00D82672" w:rsidRDefault="00D82672" w:rsidP="00E43774">
      <w:pPr>
        <w:jc w:val="both"/>
        <w:rPr>
          <w:rFonts w:ascii="Arial Narrow" w:hAnsi="Arial Narrow"/>
          <w:b/>
          <w:i/>
          <w:sz w:val="28"/>
          <w:szCs w:val="28"/>
        </w:rPr>
      </w:pPr>
    </w:p>
    <w:p w:rsidR="00D82672" w:rsidRDefault="00D82672" w:rsidP="00E43774">
      <w:pPr>
        <w:jc w:val="both"/>
        <w:rPr>
          <w:rFonts w:ascii="Arial Narrow" w:hAnsi="Arial Narrow"/>
          <w:b/>
          <w:i/>
          <w:sz w:val="28"/>
          <w:szCs w:val="28"/>
        </w:rPr>
      </w:pPr>
    </w:p>
    <w:p w:rsidR="00E43774" w:rsidRPr="00E23A0F" w:rsidRDefault="00D82672" w:rsidP="00E43774">
      <w:pPr>
        <w:jc w:val="both"/>
        <w:rPr>
          <w:rFonts w:ascii="Arial Narrow" w:hAnsi="Arial Narrow"/>
          <w:b/>
          <w:i/>
          <w:sz w:val="28"/>
          <w:szCs w:val="28"/>
        </w:rPr>
      </w:pPr>
      <w:r>
        <w:rPr>
          <w:rFonts w:ascii="Arial Narrow" w:hAnsi="Arial Narrow"/>
          <w:b/>
          <w:i/>
          <w:sz w:val="28"/>
          <w:szCs w:val="28"/>
        </w:rPr>
        <w:t>Tableau n°3</w:t>
      </w:r>
      <w:r w:rsidR="00E43774" w:rsidRPr="00E23A0F">
        <w:rPr>
          <w:rFonts w:ascii="Arial Narrow" w:hAnsi="Arial Narrow"/>
          <w:b/>
          <w:i/>
          <w:sz w:val="28"/>
          <w:szCs w:val="28"/>
        </w:rPr>
        <w:t> : Niveau d’instruction</w:t>
      </w:r>
    </w:p>
    <w:tbl>
      <w:tblPr>
        <w:tblStyle w:val="Tableausimple21"/>
        <w:tblW w:w="0" w:type="auto"/>
        <w:tblLook w:val="04A0" w:firstRow="1" w:lastRow="0" w:firstColumn="1" w:lastColumn="0" w:noHBand="0" w:noVBand="1"/>
      </w:tblPr>
      <w:tblGrid>
        <w:gridCol w:w="3070"/>
        <w:gridCol w:w="3071"/>
        <w:gridCol w:w="3071"/>
      </w:tblGrid>
      <w:tr w:rsidR="00E43774" w:rsidRPr="00E23A0F" w:rsidTr="00AA7C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i/>
                <w:sz w:val="28"/>
                <w:szCs w:val="28"/>
              </w:rPr>
            </w:pPr>
            <w:r w:rsidRPr="00E23A0F">
              <w:rPr>
                <w:rFonts w:ascii="Arial Narrow" w:hAnsi="Arial Narrow"/>
                <w:i/>
                <w:sz w:val="28"/>
                <w:szCs w:val="28"/>
              </w:rPr>
              <w:t>Niveau d’instruction</w:t>
            </w:r>
          </w:p>
        </w:tc>
        <w:tc>
          <w:tcPr>
            <w:tcW w:w="3071" w:type="dxa"/>
          </w:tcPr>
          <w:p w:rsidR="00E43774" w:rsidRPr="00E23A0F" w:rsidRDefault="00E43774" w:rsidP="00AA7C1B">
            <w:pPr>
              <w:jc w:val="both"/>
              <w:cnfStyle w:val="100000000000" w:firstRow="1" w:lastRow="0" w:firstColumn="0" w:lastColumn="0" w:oddVBand="0" w:evenVBand="0" w:oddHBand="0" w:evenHBand="0" w:firstRowFirstColumn="0" w:firstRowLastColumn="0" w:lastRowFirstColumn="0" w:lastRowLastColumn="0"/>
              <w:rPr>
                <w:rFonts w:ascii="Arial Narrow" w:hAnsi="Arial Narrow"/>
                <w:i/>
                <w:sz w:val="28"/>
                <w:szCs w:val="28"/>
              </w:rPr>
            </w:pPr>
            <w:r w:rsidRPr="00E23A0F">
              <w:rPr>
                <w:rFonts w:ascii="Arial Narrow" w:hAnsi="Arial Narrow"/>
                <w:i/>
                <w:sz w:val="28"/>
                <w:szCs w:val="28"/>
              </w:rPr>
              <w:t xml:space="preserve">Effectif </w:t>
            </w:r>
          </w:p>
        </w:tc>
        <w:tc>
          <w:tcPr>
            <w:tcW w:w="3071" w:type="dxa"/>
          </w:tcPr>
          <w:p w:rsidR="00E43774" w:rsidRPr="00E23A0F" w:rsidRDefault="00E43774" w:rsidP="00AA7C1B">
            <w:pPr>
              <w:jc w:val="both"/>
              <w:cnfStyle w:val="100000000000" w:firstRow="1" w:lastRow="0" w:firstColumn="0" w:lastColumn="0" w:oddVBand="0" w:evenVBand="0" w:oddHBand="0" w:evenHBand="0" w:firstRowFirstColumn="0" w:firstRowLastColumn="0" w:lastRowFirstColumn="0" w:lastRowLastColumn="0"/>
              <w:rPr>
                <w:rFonts w:ascii="Arial Narrow" w:hAnsi="Arial Narrow"/>
                <w:i/>
                <w:sz w:val="28"/>
                <w:szCs w:val="28"/>
              </w:rPr>
            </w:pPr>
            <w:r w:rsidRPr="00E23A0F">
              <w:rPr>
                <w:rFonts w:ascii="Arial Narrow" w:hAnsi="Arial Narrow"/>
                <w:i/>
                <w:sz w:val="28"/>
                <w:szCs w:val="28"/>
              </w:rPr>
              <w:t>Pourcentage (%)</w:t>
            </w:r>
          </w:p>
        </w:tc>
      </w:tr>
      <w:tr w:rsidR="00E43774" w:rsidRPr="00E23A0F" w:rsidTr="00AA7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Primaire</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36</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18</w:t>
            </w:r>
          </w:p>
        </w:tc>
      </w:tr>
      <w:tr w:rsidR="00E43774" w:rsidRPr="00E23A0F" w:rsidTr="00AA7C1B">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 xml:space="preserve">Secondaire </w:t>
            </w:r>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101</w:t>
            </w:r>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50,5</w:t>
            </w:r>
          </w:p>
        </w:tc>
      </w:tr>
      <w:tr w:rsidR="00E43774" w:rsidRPr="00E23A0F" w:rsidTr="00AA7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Universitaire</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49</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24,5</w:t>
            </w:r>
          </w:p>
        </w:tc>
      </w:tr>
      <w:tr w:rsidR="00E43774" w:rsidRPr="00E23A0F" w:rsidTr="00AA7C1B">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 xml:space="preserve">Autres </w:t>
            </w:r>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14</w:t>
            </w:r>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7</w:t>
            </w:r>
          </w:p>
        </w:tc>
      </w:tr>
      <w:tr w:rsidR="00E43774" w:rsidRPr="00E23A0F" w:rsidTr="00AA7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 xml:space="preserve">Total </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200</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100</w:t>
            </w:r>
          </w:p>
        </w:tc>
      </w:tr>
    </w:tbl>
    <w:p w:rsidR="00E43774" w:rsidRPr="00E23A0F" w:rsidRDefault="00E43774" w:rsidP="00E43774">
      <w:pPr>
        <w:jc w:val="both"/>
        <w:rPr>
          <w:rFonts w:ascii="Arial Narrow" w:hAnsi="Arial Narrow"/>
          <w:sz w:val="28"/>
          <w:szCs w:val="28"/>
        </w:rPr>
      </w:pPr>
    </w:p>
    <w:p w:rsidR="00E43774" w:rsidRPr="00E23A0F" w:rsidRDefault="00E43774" w:rsidP="00E43774">
      <w:pPr>
        <w:jc w:val="both"/>
        <w:rPr>
          <w:rFonts w:ascii="Arial Narrow" w:hAnsi="Arial Narrow"/>
          <w:sz w:val="28"/>
          <w:szCs w:val="28"/>
        </w:rPr>
      </w:pPr>
      <w:r w:rsidRPr="00E23A0F">
        <w:rPr>
          <w:rFonts w:ascii="Arial Narrow" w:hAnsi="Arial Narrow"/>
          <w:sz w:val="28"/>
          <w:szCs w:val="28"/>
        </w:rPr>
        <w:t>Il ressort de ce tableau que 50,5% des sujets enquêtés sont du niveau secondaire, 24,5 % du niveau universitaire, 18 % du niveau primaire et 7 % autre</w:t>
      </w:r>
      <w:r w:rsidR="0079713B">
        <w:rPr>
          <w:rFonts w:ascii="Arial Narrow" w:hAnsi="Arial Narrow"/>
          <w:sz w:val="28"/>
          <w:szCs w:val="28"/>
        </w:rPr>
        <w:t>s. Le travail de</w:t>
      </w:r>
      <w:r w:rsidR="00AE3E97">
        <w:rPr>
          <w:rFonts w:ascii="Arial Narrow" w:hAnsi="Arial Narrow"/>
          <w:sz w:val="28"/>
          <w:szCs w:val="28"/>
        </w:rPr>
        <w:t xml:space="preserve"> (</w:t>
      </w:r>
      <w:proofErr w:type="spellStart"/>
      <w:r w:rsidR="0079713B">
        <w:rPr>
          <w:rFonts w:ascii="Arial Narrow" w:hAnsi="Arial Narrow"/>
          <w:sz w:val="28"/>
          <w:szCs w:val="28"/>
        </w:rPr>
        <w:t>Kabenji</w:t>
      </w:r>
      <w:proofErr w:type="spellEnd"/>
      <w:r w:rsidR="0079713B">
        <w:rPr>
          <w:rFonts w:ascii="Arial Narrow" w:hAnsi="Arial Narrow"/>
          <w:sz w:val="28"/>
          <w:szCs w:val="28"/>
        </w:rPr>
        <w:t xml:space="preserve"> F., 2013</w:t>
      </w:r>
      <w:proofErr w:type="gramStart"/>
      <w:r w:rsidR="00AE3E97">
        <w:rPr>
          <w:rFonts w:ascii="Arial Narrow" w:hAnsi="Arial Narrow"/>
          <w:sz w:val="28"/>
          <w:szCs w:val="28"/>
        </w:rPr>
        <w:t>)</w:t>
      </w:r>
      <w:r w:rsidRPr="00E23A0F">
        <w:rPr>
          <w:rFonts w:ascii="Arial Narrow" w:hAnsi="Arial Narrow"/>
          <w:sz w:val="28"/>
          <w:szCs w:val="28"/>
        </w:rPr>
        <w:t>a</w:t>
      </w:r>
      <w:proofErr w:type="gramEnd"/>
      <w:r w:rsidRPr="00E23A0F">
        <w:rPr>
          <w:rFonts w:ascii="Arial Narrow" w:hAnsi="Arial Narrow"/>
          <w:sz w:val="28"/>
          <w:szCs w:val="28"/>
        </w:rPr>
        <w:t xml:space="preserve"> montré que 55 % des chefs des ménages étaient du niveau secondaire, 28 % du niveau universitaire et 12 % pour le niveau primaire. Le niveau d’étude devrait logiquement influer significativement sur la manière de gérer</w:t>
      </w:r>
      <w:r w:rsidR="0079713B">
        <w:rPr>
          <w:rFonts w:ascii="Arial Narrow" w:hAnsi="Arial Narrow"/>
          <w:sz w:val="28"/>
          <w:szCs w:val="28"/>
        </w:rPr>
        <w:t xml:space="preserve"> les ordures ménagères. Augustin M., 2008 [8</w:t>
      </w:r>
      <w:r w:rsidR="00063535">
        <w:rPr>
          <w:rFonts w:ascii="Arial Narrow" w:hAnsi="Arial Narrow"/>
          <w:sz w:val="28"/>
          <w:szCs w:val="28"/>
        </w:rPr>
        <w:t xml:space="preserve">] </w:t>
      </w:r>
      <w:r w:rsidRPr="00E23A0F">
        <w:rPr>
          <w:rFonts w:ascii="Arial Narrow" w:hAnsi="Arial Narrow"/>
          <w:sz w:val="28"/>
          <w:szCs w:val="28"/>
        </w:rPr>
        <w:t xml:space="preserve">a montré que le niveau d’étude n’influe pas sur la gestion des déchets ménagers.   </w:t>
      </w:r>
    </w:p>
    <w:p w:rsidR="00E43774" w:rsidRPr="00E23A0F" w:rsidRDefault="00D82672" w:rsidP="00E43774">
      <w:pPr>
        <w:jc w:val="both"/>
        <w:rPr>
          <w:rFonts w:ascii="Arial Narrow" w:hAnsi="Arial Narrow"/>
          <w:b/>
          <w:i/>
          <w:sz w:val="28"/>
          <w:szCs w:val="28"/>
        </w:rPr>
      </w:pPr>
      <w:r>
        <w:rPr>
          <w:rFonts w:ascii="Arial Narrow" w:hAnsi="Arial Narrow"/>
          <w:b/>
          <w:i/>
          <w:sz w:val="28"/>
          <w:szCs w:val="28"/>
        </w:rPr>
        <w:t>Tableau n°4</w:t>
      </w:r>
      <w:r w:rsidR="00E43774" w:rsidRPr="00E23A0F">
        <w:rPr>
          <w:rFonts w:ascii="Arial Narrow" w:hAnsi="Arial Narrow"/>
          <w:b/>
          <w:i/>
          <w:sz w:val="28"/>
          <w:szCs w:val="28"/>
        </w:rPr>
        <w:t xml:space="preserve"> : Répartition des enquêtes selon le tri </w:t>
      </w:r>
    </w:p>
    <w:tbl>
      <w:tblPr>
        <w:tblStyle w:val="Tableausimple21"/>
        <w:tblW w:w="0" w:type="auto"/>
        <w:tblLook w:val="04A0" w:firstRow="1" w:lastRow="0" w:firstColumn="1" w:lastColumn="0" w:noHBand="0" w:noVBand="1"/>
      </w:tblPr>
      <w:tblGrid>
        <w:gridCol w:w="3070"/>
        <w:gridCol w:w="3071"/>
        <w:gridCol w:w="3071"/>
      </w:tblGrid>
      <w:tr w:rsidR="00E43774" w:rsidRPr="00E23A0F" w:rsidTr="00AA7C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i/>
                <w:sz w:val="28"/>
                <w:szCs w:val="28"/>
              </w:rPr>
            </w:pPr>
            <w:r w:rsidRPr="00E23A0F">
              <w:rPr>
                <w:rFonts w:ascii="Arial Narrow" w:hAnsi="Arial Narrow"/>
                <w:i/>
                <w:sz w:val="28"/>
                <w:szCs w:val="28"/>
              </w:rPr>
              <w:t xml:space="preserve">Tri </w:t>
            </w:r>
          </w:p>
        </w:tc>
        <w:tc>
          <w:tcPr>
            <w:tcW w:w="3071" w:type="dxa"/>
          </w:tcPr>
          <w:p w:rsidR="00E43774" w:rsidRPr="00E23A0F" w:rsidRDefault="00E43774" w:rsidP="00AA7C1B">
            <w:pPr>
              <w:jc w:val="both"/>
              <w:cnfStyle w:val="100000000000" w:firstRow="1" w:lastRow="0" w:firstColumn="0" w:lastColumn="0" w:oddVBand="0" w:evenVBand="0" w:oddHBand="0" w:evenHBand="0" w:firstRowFirstColumn="0" w:firstRowLastColumn="0" w:lastRowFirstColumn="0" w:lastRowLastColumn="0"/>
              <w:rPr>
                <w:rFonts w:ascii="Arial Narrow" w:hAnsi="Arial Narrow"/>
                <w:i/>
                <w:sz w:val="28"/>
                <w:szCs w:val="28"/>
              </w:rPr>
            </w:pPr>
            <w:r w:rsidRPr="00E23A0F">
              <w:rPr>
                <w:rFonts w:ascii="Arial Narrow" w:hAnsi="Arial Narrow"/>
                <w:i/>
                <w:sz w:val="28"/>
                <w:szCs w:val="28"/>
              </w:rPr>
              <w:t xml:space="preserve">Effectif </w:t>
            </w:r>
          </w:p>
        </w:tc>
        <w:tc>
          <w:tcPr>
            <w:tcW w:w="3071" w:type="dxa"/>
          </w:tcPr>
          <w:p w:rsidR="00E43774" w:rsidRPr="00E23A0F" w:rsidRDefault="00E43774" w:rsidP="00AA7C1B">
            <w:pPr>
              <w:jc w:val="both"/>
              <w:cnfStyle w:val="100000000000" w:firstRow="1" w:lastRow="0" w:firstColumn="0" w:lastColumn="0" w:oddVBand="0" w:evenVBand="0" w:oddHBand="0" w:evenHBand="0" w:firstRowFirstColumn="0" w:firstRowLastColumn="0" w:lastRowFirstColumn="0" w:lastRowLastColumn="0"/>
              <w:rPr>
                <w:rFonts w:ascii="Arial Narrow" w:hAnsi="Arial Narrow"/>
                <w:i/>
                <w:sz w:val="28"/>
                <w:szCs w:val="28"/>
              </w:rPr>
            </w:pPr>
            <w:r w:rsidRPr="00E23A0F">
              <w:rPr>
                <w:rFonts w:ascii="Arial Narrow" w:hAnsi="Arial Narrow"/>
                <w:i/>
                <w:sz w:val="28"/>
                <w:szCs w:val="28"/>
              </w:rPr>
              <w:t>Pourcentage (%)</w:t>
            </w:r>
          </w:p>
        </w:tc>
      </w:tr>
      <w:tr w:rsidR="00E43774" w:rsidRPr="00E23A0F" w:rsidTr="00AA7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 xml:space="preserve">Oui </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21</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10,5</w:t>
            </w:r>
          </w:p>
        </w:tc>
      </w:tr>
      <w:tr w:rsidR="00E43774" w:rsidRPr="00E23A0F" w:rsidTr="00AA7C1B">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 xml:space="preserve">Non </w:t>
            </w:r>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179</w:t>
            </w:r>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89,5</w:t>
            </w:r>
          </w:p>
        </w:tc>
      </w:tr>
      <w:tr w:rsidR="00E43774" w:rsidRPr="00E23A0F" w:rsidTr="00AA7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 xml:space="preserve">Total </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200</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100</w:t>
            </w:r>
          </w:p>
        </w:tc>
      </w:tr>
    </w:tbl>
    <w:p w:rsidR="00E43774" w:rsidRPr="00E23A0F" w:rsidRDefault="00E43774" w:rsidP="00E43774">
      <w:pPr>
        <w:jc w:val="both"/>
        <w:rPr>
          <w:rFonts w:ascii="Arial Narrow" w:hAnsi="Arial Narrow"/>
          <w:b/>
          <w:sz w:val="28"/>
          <w:szCs w:val="28"/>
        </w:rPr>
      </w:pPr>
    </w:p>
    <w:p w:rsidR="00E43774" w:rsidRPr="00E23A0F" w:rsidRDefault="00E43774" w:rsidP="00E43774">
      <w:pPr>
        <w:jc w:val="both"/>
        <w:rPr>
          <w:rFonts w:ascii="Arial Narrow" w:hAnsi="Arial Narrow"/>
          <w:sz w:val="28"/>
          <w:szCs w:val="28"/>
        </w:rPr>
      </w:pPr>
      <w:r w:rsidRPr="00E23A0F">
        <w:rPr>
          <w:rFonts w:ascii="Arial Narrow" w:hAnsi="Arial Narrow"/>
          <w:sz w:val="28"/>
          <w:szCs w:val="28"/>
        </w:rPr>
        <w:t>Il ressort de ce tableau que 89,5 % des enquêtés ne réalisent pa</w:t>
      </w:r>
      <w:r w:rsidR="0079713B">
        <w:rPr>
          <w:rFonts w:ascii="Arial Narrow" w:hAnsi="Arial Narrow"/>
          <w:sz w:val="28"/>
          <w:szCs w:val="28"/>
        </w:rPr>
        <w:t xml:space="preserve">s le tri à la source. </w:t>
      </w:r>
    </w:p>
    <w:p w:rsidR="00E43774" w:rsidRPr="00E23A0F" w:rsidRDefault="00D82672" w:rsidP="00E43774">
      <w:pPr>
        <w:jc w:val="both"/>
        <w:rPr>
          <w:rFonts w:ascii="Arial Narrow" w:hAnsi="Arial Narrow"/>
          <w:b/>
          <w:i/>
          <w:sz w:val="28"/>
          <w:szCs w:val="28"/>
        </w:rPr>
      </w:pPr>
      <w:r>
        <w:rPr>
          <w:rFonts w:ascii="Arial Narrow" w:hAnsi="Arial Narrow"/>
          <w:b/>
          <w:i/>
          <w:sz w:val="28"/>
          <w:szCs w:val="28"/>
        </w:rPr>
        <w:t>Tableau n°5</w:t>
      </w:r>
      <w:r w:rsidR="00E43774" w:rsidRPr="00E23A0F">
        <w:rPr>
          <w:rFonts w:ascii="Arial Narrow" w:hAnsi="Arial Narrow"/>
          <w:b/>
          <w:i/>
          <w:sz w:val="28"/>
          <w:szCs w:val="28"/>
        </w:rPr>
        <w:t> : Répartition des enquêtés selon la nature des déchets produits</w:t>
      </w:r>
    </w:p>
    <w:tbl>
      <w:tblPr>
        <w:tblStyle w:val="Tableausimple21"/>
        <w:tblW w:w="0" w:type="auto"/>
        <w:tblLook w:val="04A0" w:firstRow="1" w:lastRow="0" w:firstColumn="1" w:lastColumn="0" w:noHBand="0" w:noVBand="1"/>
      </w:tblPr>
      <w:tblGrid>
        <w:gridCol w:w="3070"/>
        <w:gridCol w:w="3071"/>
        <w:gridCol w:w="3071"/>
      </w:tblGrid>
      <w:tr w:rsidR="00E43774" w:rsidRPr="00E23A0F" w:rsidTr="00AA7C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i/>
                <w:sz w:val="28"/>
                <w:szCs w:val="28"/>
              </w:rPr>
            </w:pPr>
            <w:r w:rsidRPr="00E23A0F">
              <w:rPr>
                <w:rFonts w:ascii="Arial Narrow" w:hAnsi="Arial Narrow"/>
                <w:i/>
                <w:sz w:val="28"/>
                <w:szCs w:val="28"/>
              </w:rPr>
              <w:t>Nature des déchets produits</w:t>
            </w:r>
          </w:p>
        </w:tc>
        <w:tc>
          <w:tcPr>
            <w:tcW w:w="3071" w:type="dxa"/>
          </w:tcPr>
          <w:p w:rsidR="00E43774" w:rsidRPr="00E23A0F" w:rsidRDefault="00E43774" w:rsidP="00AA7C1B">
            <w:pPr>
              <w:jc w:val="both"/>
              <w:cnfStyle w:val="100000000000" w:firstRow="1" w:lastRow="0" w:firstColumn="0" w:lastColumn="0" w:oddVBand="0" w:evenVBand="0" w:oddHBand="0" w:evenHBand="0" w:firstRowFirstColumn="0" w:firstRowLastColumn="0" w:lastRowFirstColumn="0" w:lastRowLastColumn="0"/>
              <w:rPr>
                <w:rFonts w:ascii="Arial Narrow" w:hAnsi="Arial Narrow"/>
                <w:i/>
                <w:sz w:val="28"/>
                <w:szCs w:val="28"/>
              </w:rPr>
            </w:pPr>
            <w:r w:rsidRPr="00E23A0F">
              <w:rPr>
                <w:rFonts w:ascii="Arial Narrow" w:hAnsi="Arial Narrow"/>
                <w:i/>
                <w:sz w:val="28"/>
                <w:szCs w:val="28"/>
              </w:rPr>
              <w:t xml:space="preserve">Effectif </w:t>
            </w:r>
          </w:p>
        </w:tc>
        <w:tc>
          <w:tcPr>
            <w:tcW w:w="3071" w:type="dxa"/>
          </w:tcPr>
          <w:p w:rsidR="00E43774" w:rsidRPr="00E23A0F" w:rsidRDefault="00E43774" w:rsidP="00AA7C1B">
            <w:pPr>
              <w:jc w:val="both"/>
              <w:cnfStyle w:val="100000000000" w:firstRow="1" w:lastRow="0" w:firstColumn="0" w:lastColumn="0" w:oddVBand="0" w:evenVBand="0" w:oddHBand="0" w:evenHBand="0" w:firstRowFirstColumn="0" w:firstRowLastColumn="0" w:lastRowFirstColumn="0" w:lastRowLastColumn="0"/>
              <w:rPr>
                <w:rFonts w:ascii="Arial Narrow" w:hAnsi="Arial Narrow"/>
                <w:i/>
                <w:sz w:val="28"/>
                <w:szCs w:val="28"/>
              </w:rPr>
            </w:pPr>
            <w:r w:rsidRPr="00E23A0F">
              <w:rPr>
                <w:rFonts w:ascii="Arial Narrow" w:hAnsi="Arial Narrow"/>
                <w:i/>
                <w:sz w:val="28"/>
                <w:szCs w:val="28"/>
              </w:rPr>
              <w:t>Pourcentage (%)</w:t>
            </w:r>
          </w:p>
        </w:tc>
      </w:tr>
      <w:tr w:rsidR="00E43774" w:rsidRPr="00E23A0F" w:rsidTr="00AA7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Matières organiques</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98</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49</w:t>
            </w:r>
          </w:p>
        </w:tc>
      </w:tr>
      <w:tr w:rsidR="00E43774" w:rsidRPr="00E23A0F" w:rsidTr="00AA7C1B">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 xml:space="preserve">Plastiques </w:t>
            </w:r>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45</w:t>
            </w:r>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22,5</w:t>
            </w:r>
          </w:p>
        </w:tc>
      </w:tr>
      <w:tr w:rsidR="00E43774" w:rsidRPr="00E23A0F" w:rsidTr="00AA7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 xml:space="preserve">Piles </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11</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5,5</w:t>
            </w:r>
          </w:p>
        </w:tc>
      </w:tr>
      <w:tr w:rsidR="00E43774" w:rsidRPr="00E23A0F" w:rsidTr="00AA7C1B">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Métaux</w:t>
            </w:r>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9</w:t>
            </w:r>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4,5</w:t>
            </w:r>
          </w:p>
        </w:tc>
      </w:tr>
      <w:tr w:rsidR="00E43774" w:rsidRPr="00E23A0F" w:rsidTr="00AA7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Verres</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12</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6</w:t>
            </w:r>
          </w:p>
        </w:tc>
      </w:tr>
      <w:tr w:rsidR="00E43774" w:rsidRPr="00E23A0F" w:rsidTr="00AA7C1B">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 xml:space="preserve">Textiles </w:t>
            </w:r>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17</w:t>
            </w:r>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8,5</w:t>
            </w:r>
          </w:p>
        </w:tc>
      </w:tr>
      <w:tr w:rsidR="00E43774" w:rsidRPr="00E23A0F" w:rsidTr="00AA7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 xml:space="preserve">Autres </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8</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4</w:t>
            </w:r>
          </w:p>
        </w:tc>
      </w:tr>
      <w:tr w:rsidR="00E43774" w:rsidRPr="00E23A0F" w:rsidTr="00AA7C1B">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 xml:space="preserve">Total </w:t>
            </w:r>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200</w:t>
            </w:r>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100</w:t>
            </w:r>
          </w:p>
        </w:tc>
      </w:tr>
    </w:tbl>
    <w:p w:rsidR="00E43774" w:rsidRPr="00E23A0F" w:rsidRDefault="00E43774" w:rsidP="00E43774">
      <w:pPr>
        <w:jc w:val="both"/>
        <w:rPr>
          <w:rFonts w:ascii="Arial Narrow" w:hAnsi="Arial Narrow"/>
          <w:b/>
          <w:sz w:val="28"/>
          <w:szCs w:val="28"/>
        </w:rPr>
      </w:pPr>
    </w:p>
    <w:p w:rsidR="00E43774" w:rsidRPr="00E23A0F" w:rsidRDefault="00E43774" w:rsidP="00E43774">
      <w:pPr>
        <w:jc w:val="both"/>
        <w:rPr>
          <w:rFonts w:ascii="Arial Narrow" w:hAnsi="Arial Narrow"/>
          <w:sz w:val="28"/>
          <w:szCs w:val="28"/>
        </w:rPr>
      </w:pPr>
      <w:r w:rsidRPr="00E23A0F">
        <w:rPr>
          <w:rFonts w:ascii="Arial Narrow" w:hAnsi="Arial Narrow"/>
          <w:sz w:val="28"/>
          <w:szCs w:val="28"/>
        </w:rPr>
        <w:t xml:space="preserve">L’analyse des résultats du tableau ci-dessus montre que les déchets ménagers produits dans le quartier </w:t>
      </w:r>
      <w:proofErr w:type="spellStart"/>
      <w:r w:rsidRPr="00E23A0F">
        <w:rPr>
          <w:rFonts w:ascii="Arial Narrow" w:hAnsi="Arial Narrow"/>
          <w:sz w:val="28"/>
          <w:szCs w:val="28"/>
        </w:rPr>
        <w:t>nzadi</w:t>
      </w:r>
      <w:proofErr w:type="spellEnd"/>
      <w:r w:rsidRPr="00E23A0F">
        <w:rPr>
          <w:rFonts w:ascii="Arial Narrow" w:hAnsi="Arial Narrow"/>
          <w:sz w:val="28"/>
          <w:szCs w:val="28"/>
        </w:rPr>
        <w:t>, contiennent en majorité de la matière organique soit 49 %, 22,5 % des plastiques, 17 % des textiles, 5,5 % des piles, 6 % des verres, 4,5 % des métaux et 4 % d’autres types des déchets.</w:t>
      </w:r>
    </w:p>
    <w:p w:rsidR="00E43774" w:rsidRPr="00E23A0F" w:rsidRDefault="00E43774" w:rsidP="00E43774">
      <w:pPr>
        <w:jc w:val="both"/>
        <w:rPr>
          <w:rFonts w:ascii="Arial Narrow" w:hAnsi="Arial Narrow"/>
          <w:sz w:val="28"/>
          <w:szCs w:val="28"/>
        </w:rPr>
      </w:pPr>
      <w:r w:rsidRPr="00E23A0F">
        <w:rPr>
          <w:rFonts w:ascii="Arial Narrow" w:hAnsi="Arial Narrow"/>
          <w:sz w:val="28"/>
          <w:szCs w:val="28"/>
        </w:rPr>
        <w:t>Nos résultats confirment ceux trouvé par d’autres chercheurs qui ont montré que les matières organiques se trouvaient en grande quantité dans les déchets ménagers dans la plupart de vi</w:t>
      </w:r>
      <w:r w:rsidR="00063535">
        <w:rPr>
          <w:rFonts w:ascii="Arial Narrow" w:hAnsi="Arial Narrow"/>
          <w:sz w:val="28"/>
          <w:szCs w:val="28"/>
        </w:rPr>
        <w:t>lles de pays du sud</w:t>
      </w:r>
      <w:proofErr w:type="gramStart"/>
      <w:r w:rsidR="0079713B">
        <w:rPr>
          <w:rFonts w:ascii="Arial Narrow" w:hAnsi="Arial Narrow"/>
          <w:sz w:val="28"/>
          <w:szCs w:val="28"/>
        </w:rPr>
        <w:t>.</w:t>
      </w:r>
      <w:r w:rsidR="000D0E4A">
        <w:rPr>
          <w:rFonts w:ascii="Arial Narrow" w:hAnsi="Arial Narrow"/>
          <w:sz w:val="28"/>
          <w:szCs w:val="28"/>
        </w:rPr>
        <w:t>(</w:t>
      </w:r>
      <w:proofErr w:type="gramEnd"/>
      <w:r w:rsidR="0079713B">
        <w:rPr>
          <w:rFonts w:ascii="Arial Narrow" w:hAnsi="Arial Narrow"/>
          <w:sz w:val="28"/>
          <w:szCs w:val="28"/>
        </w:rPr>
        <w:t xml:space="preserve"> </w:t>
      </w:r>
      <w:proofErr w:type="spellStart"/>
      <w:r w:rsidR="0079713B">
        <w:rPr>
          <w:rFonts w:ascii="Arial Narrow" w:hAnsi="Arial Narrow"/>
          <w:sz w:val="28"/>
          <w:szCs w:val="28"/>
        </w:rPr>
        <w:t>Mindele</w:t>
      </w:r>
      <w:proofErr w:type="spellEnd"/>
      <w:r w:rsidR="0079713B">
        <w:rPr>
          <w:rFonts w:ascii="Arial Narrow" w:hAnsi="Arial Narrow"/>
          <w:sz w:val="28"/>
          <w:szCs w:val="28"/>
        </w:rPr>
        <w:t xml:space="preserve"> U., 2016</w:t>
      </w:r>
      <w:r w:rsidR="000D0E4A">
        <w:rPr>
          <w:rFonts w:ascii="Arial Narrow" w:hAnsi="Arial Narrow"/>
          <w:sz w:val="28"/>
          <w:szCs w:val="28"/>
        </w:rPr>
        <w:t>).</w:t>
      </w:r>
    </w:p>
    <w:p w:rsidR="00E43774" w:rsidRPr="00E23A0F" w:rsidRDefault="00D82672" w:rsidP="00E43774">
      <w:pPr>
        <w:jc w:val="both"/>
        <w:rPr>
          <w:rFonts w:ascii="Arial Narrow" w:hAnsi="Arial Narrow"/>
          <w:b/>
          <w:i/>
          <w:sz w:val="28"/>
          <w:szCs w:val="28"/>
        </w:rPr>
      </w:pPr>
      <w:r>
        <w:rPr>
          <w:rFonts w:ascii="Arial Narrow" w:hAnsi="Arial Narrow"/>
          <w:b/>
          <w:i/>
          <w:sz w:val="28"/>
          <w:szCs w:val="28"/>
        </w:rPr>
        <w:t>Tableau n°6</w:t>
      </w:r>
      <w:r w:rsidR="00E43774" w:rsidRPr="00E23A0F">
        <w:rPr>
          <w:rFonts w:ascii="Arial Narrow" w:hAnsi="Arial Narrow"/>
          <w:b/>
          <w:i/>
          <w:sz w:val="28"/>
          <w:szCs w:val="28"/>
        </w:rPr>
        <w:t> : Répartition des enquêtés selon la quantité des déchets produits</w:t>
      </w:r>
    </w:p>
    <w:tbl>
      <w:tblPr>
        <w:tblStyle w:val="Tableausimple21"/>
        <w:tblW w:w="0" w:type="auto"/>
        <w:tblLook w:val="04A0" w:firstRow="1" w:lastRow="0" w:firstColumn="1" w:lastColumn="0" w:noHBand="0" w:noVBand="1"/>
      </w:tblPr>
      <w:tblGrid>
        <w:gridCol w:w="3070"/>
        <w:gridCol w:w="3071"/>
        <w:gridCol w:w="3071"/>
      </w:tblGrid>
      <w:tr w:rsidR="00E43774" w:rsidRPr="00E23A0F" w:rsidTr="00AA7C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i/>
                <w:sz w:val="28"/>
                <w:szCs w:val="28"/>
              </w:rPr>
            </w:pPr>
            <w:r w:rsidRPr="00E23A0F">
              <w:rPr>
                <w:rFonts w:ascii="Arial Narrow" w:hAnsi="Arial Narrow"/>
                <w:i/>
                <w:sz w:val="28"/>
                <w:szCs w:val="28"/>
              </w:rPr>
              <w:t>Quantité des déchets produits</w:t>
            </w:r>
          </w:p>
        </w:tc>
        <w:tc>
          <w:tcPr>
            <w:tcW w:w="3071" w:type="dxa"/>
          </w:tcPr>
          <w:p w:rsidR="00E43774" w:rsidRPr="00E23A0F" w:rsidRDefault="00E43774" w:rsidP="00AA7C1B">
            <w:pPr>
              <w:jc w:val="both"/>
              <w:cnfStyle w:val="100000000000" w:firstRow="1" w:lastRow="0" w:firstColumn="0" w:lastColumn="0" w:oddVBand="0" w:evenVBand="0" w:oddHBand="0" w:evenHBand="0" w:firstRowFirstColumn="0" w:firstRowLastColumn="0" w:lastRowFirstColumn="0" w:lastRowLastColumn="0"/>
              <w:rPr>
                <w:rFonts w:ascii="Arial Narrow" w:hAnsi="Arial Narrow"/>
                <w:i/>
                <w:sz w:val="28"/>
                <w:szCs w:val="28"/>
              </w:rPr>
            </w:pPr>
            <w:r w:rsidRPr="00E23A0F">
              <w:rPr>
                <w:rFonts w:ascii="Arial Narrow" w:hAnsi="Arial Narrow"/>
                <w:i/>
                <w:sz w:val="28"/>
                <w:szCs w:val="28"/>
              </w:rPr>
              <w:t xml:space="preserve">Effectif </w:t>
            </w:r>
          </w:p>
        </w:tc>
        <w:tc>
          <w:tcPr>
            <w:tcW w:w="3071" w:type="dxa"/>
          </w:tcPr>
          <w:p w:rsidR="00E43774" w:rsidRPr="00E23A0F" w:rsidRDefault="00E43774" w:rsidP="00AA7C1B">
            <w:pPr>
              <w:jc w:val="both"/>
              <w:cnfStyle w:val="100000000000" w:firstRow="1" w:lastRow="0" w:firstColumn="0" w:lastColumn="0" w:oddVBand="0" w:evenVBand="0" w:oddHBand="0" w:evenHBand="0" w:firstRowFirstColumn="0" w:firstRowLastColumn="0" w:lastRowFirstColumn="0" w:lastRowLastColumn="0"/>
              <w:rPr>
                <w:rFonts w:ascii="Arial Narrow" w:hAnsi="Arial Narrow"/>
                <w:i/>
                <w:sz w:val="28"/>
                <w:szCs w:val="28"/>
              </w:rPr>
            </w:pPr>
            <w:r w:rsidRPr="00E23A0F">
              <w:rPr>
                <w:rFonts w:ascii="Arial Narrow" w:hAnsi="Arial Narrow"/>
                <w:i/>
                <w:sz w:val="28"/>
                <w:szCs w:val="28"/>
              </w:rPr>
              <w:t>Pourcentage (%)</w:t>
            </w:r>
          </w:p>
        </w:tc>
      </w:tr>
      <w:tr w:rsidR="00E43774" w:rsidRPr="00E23A0F" w:rsidTr="00AA7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1 sceau/semaine</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89</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44,5</w:t>
            </w:r>
          </w:p>
        </w:tc>
      </w:tr>
      <w:tr w:rsidR="00E43774" w:rsidRPr="00E23A0F" w:rsidTr="00AA7C1B">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2 sceau/semaine</w:t>
            </w:r>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55</w:t>
            </w:r>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27,5</w:t>
            </w:r>
          </w:p>
        </w:tc>
      </w:tr>
      <w:tr w:rsidR="00E43774" w:rsidRPr="00E23A0F" w:rsidTr="00AA7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3 sceau/semaine</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39</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19,5</w:t>
            </w:r>
          </w:p>
        </w:tc>
      </w:tr>
      <w:tr w:rsidR="00E43774" w:rsidRPr="00E23A0F" w:rsidTr="00AA7C1B">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4 sceau/semaine</w:t>
            </w:r>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17</w:t>
            </w:r>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8,5</w:t>
            </w:r>
          </w:p>
        </w:tc>
      </w:tr>
      <w:tr w:rsidR="00E43774" w:rsidRPr="00E23A0F" w:rsidTr="00AA7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 xml:space="preserve">Total </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200</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100</w:t>
            </w:r>
          </w:p>
        </w:tc>
      </w:tr>
    </w:tbl>
    <w:p w:rsidR="00E43774" w:rsidRPr="00E23A0F" w:rsidRDefault="00E43774" w:rsidP="00E43774">
      <w:pPr>
        <w:jc w:val="both"/>
        <w:rPr>
          <w:rFonts w:ascii="Arial Narrow" w:hAnsi="Arial Narrow"/>
          <w:sz w:val="28"/>
          <w:szCs w:val="28"/>
        </w:rPr>
      </w:pPr>
    </w:p>
    <w:p w:rsidR="00AC237A" w:rsidRPr="00D82672" w:rsidRDefault="00E43774" w:rsidP="00E43774">
      <w:pPr>
        <w:jc w:val="both"/>
        <w:rPr>
          <w:rFonts w:ascii="Arial Narrow" w:hAnsi="Arial Narrow"/>
          <w:sz w:val="28"/>
          <w:szCs w:val="28"/>
        </w:rPr>
      </w:pPr>
      <w:r w:rsidRPr="00E23A0F">
        <w:rPr>
          <w:rFonts w:ascii="Arial Narrow" w:hAnsi="Arial Narrow"/>
          <w:sz w:val="28"/>
          <w:szCs w:val="28"/>
        </w:rPr>
        <w:t xml:space="preserve">Le tableau ci-haut indique 44,5 % des chefs des ménages ont rapporté qu’ils peuvent produire jusqu’à un sceau des déchets par semaine, 27,5 % des ménages produisent 2 sceau par semaine, 19,5 % 3 sceau par semaine et 8,5 % 4 sceau par semaine. Il est évident que la quantité des déchets ménagers produits dépend d’un ménage à l’autre. </w:t>
      </w:r>
    </w:p>
    <w:p w:rsidR="00E43774" w:rsidRPr="00E23A0F" w:rsidRDefault="00D82672" w:rsidP="00E43774">
      <w:pPr>
        <w:jc w:val="both"/>
        <w:rPr>
          <w:rFonts w:ascii="Arial Narrow" w:hAnsi="Arial Narrow"/>
          <w:b/>
          <w:i/>
          <w:sz w:val="28"/>
          <w:szCs w:val="28"/>
        </w:rPr>
      </w:pPr>
      <w:r>
        <w:rPr>
          <w:rFonts w:ascii="Arial Narrow" w:hAnsi="Arial Narrow"/>
          <w:b/>
          <w:i/>
          <w:sz w:val="28"/>
          <w:szCs w:val="28"/>
        </w:rPr>
        <w:t>Tableau n°7</w:t>
      </w:r>
      <w:r w:rsidR="00E43774" w:rsidRPr="00E23A0F">
        <w:rPr>
          <w:rFonts w:ascii="Arial Narrow" w:hAnsi="Arial Narrow"/>
          <w:b/>
          <w:i/>
          <w:sz w:val="28"/>
          <w:szCs w:val="28"/>
        </w:rPr>
        <w:t> : Répartition des enquêtés selon la source de production des déchets</w:t>
      </w:r>
    </w:p>
    <w:tbl>
      <w:tblPr>
        <w:tblStyle w:val="Tableausimple21"/>
        <w:tblW w:w="0" w:type="auto"/>
        <w:tblLook w:val="04A0" w:firstRow="1" w:lastRow="0" w:firstColumn="1" w:lastColumn="0" w:noHBand="0" w:noVBand="1"/>
      </w:tblPr>
      <w:tblGrid>
        <w:gridCol w:w="3070"/>
        <w:gridCol w:w="3071"/>
        <w:gridCol w:w="3071"/>
      </w:tblGrid>
      <w:tr w:rsidR="00E43774" w:rsidRPr="00E23A0F" w:rsidTr="00AA7C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i/>
                <w:sz w:val="28"/>
                <w:szCs w:val="28"/>
              </w:rPr>
            </w:pPr>
            <w:r w:rsidRPr="00E23A0F">
              <w:rPr>
                <w:rFonts w:ascii="Arial Narrow" w:hAnsi="Arial Narrow"/>
                <w:i/>
                <w:sz w:val="28"/>
                <w:szCs w:val="28"/>
              </w:rPr>
              <w:t>Source de production des déchets</w:t>
            </w:r>
          </w:p>
        </w:tc>
        <w:tc>
          <w:tcPr>
            <w:tcW w:w="3071" w:type="dxa"/>
          </w:tcPr>
          <w:p w:rsidR="00E43774" w:rsidRPr="00E23A0F" w:rsidRDefault="00E43774" w:rsidP="00AA7C1B">
            <w:pPr>
              <w:jc w:val="both"/>
              <w:cnfStyle w:val="100000000000" w:firstRow="1" w:lastRow="0" w:firstColumn="0" w:lastColumn="0" w:oddVBand="0" w:evenVBand="0" w:oddHBand="0" w:evenHBand="0" w:firstRowFirstColumn="0" w:firstRowLastColumn="0" w:lastRowFirstColumn="0" w:lastRowLastColumn="0"/>
              <w:rPr>
                <w:rFonts w:ascii="Arial Narrow" w:hAnsi="Arial Narrow"/>
                <w:i/>
                <w:sz w:val="28"/>
                <w:szCs w:val="28"/>
              </w:rPr>
            </w:pPr>
            <w:r w:rsidRPr="00E23A0F">
              <w:rPr>
                <w:rFonts w:ascii="Arial Narrow" w:hAnsi="Arial Narrow"/>
                <w:i/>
                <w:sz w:val="28"/>
                <w:szCs w:val="28"/>
              </w:rPr>
              <w:t xml:space="preserve">Effectif </w:t>
            </w:r>
          </w:p>
        </w:tc>
        <w:tc>
          <w:tcPr>
            <w:tcW w:w="3071" w:type="dxa"/>
          </w:tcPr>
          <w:p w:rsidR="00E43774" w:rsidRPr="00E23A0F" w:rsidRDefault="00E43774" w:rsidP="00AA7C1B">
            <w:pPr>
              <w:jc w:val="both"/>
              <w:cnfStyle w:val="100000000000" w:firstRow="1" w:lastRow="0" w:firstColumn="0" w:lastColumn="0" w:oddVBand="0" w:evenVBand="0" w:oddHBand="0" w:evenHBand="0" w:firstRowFirstColumn="0" w:firstRowLastColumn="0" w:lastRowFirstColumn="0" w:lastRowLastColumn="0"/>
              <w:rPr>
                <w:rFonts w:ascii="Arial Narrow" w:hAnsi="Arial Narrow"/>
                <w:i/>
                <w:sz w:val="28"/>
                <w:szCs w:val="28"/>
              </w:rPr>
            </w:pPr>
            <w:r w:rsidRPr="00E23A0F">
              <w:rPr>
                <w:rFonts w:ascii="Arial Narrow" w:hAnsi="Arial Narrow"/>
                <w:i/>
                <w:sz w:val="28"/>
                <w:szCs w:val="28"/>
              </w:rPr>
              <w:t>Pourcentage (%)</w:t>
            </w:r>
          </w:p>
        </w:tc>
      </w:tr>
      <w:tr w:rsidR="00E43774" w:rsidRPr="00E23A0F" w:rsidTr="00AA7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 xml:space="preserve">Ménages </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145</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72,5</w:t>
            </w:r>
          </w:p>
        </w:tc>
      </w:tr>
      <w:tr w:rsidR="00E43774" w:rsidRPr="00E23A0F" w:rsidTr="00AA7C1B">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 xml:space="preserve">Activités commerciales </w:t>
            </w:r>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55</w:t>
            </w:r>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27,5</w:t>
            </w:r>
          </w:p>
        </w:tc>
      </w:tr>
      <w:tr w:rsidR="00E43774" w:rsidRPr="00E23A0F" w:rsidTr="00AA7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 xml:space="preserve">Total </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200</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100</w:t>
            </w:r>
          </w:p>
        </w:tc>
      </w:tr>
    </w:tbl>
    <w:p w:rsidR="00E43774" w:rsidRPr="00E23A0F" w:rsidRDefault="00E43774" w:rsidP="00E43774">
      <w:pPr>
        <w:jc w:val="both"/>
        <w:rPr>
          <w:rFonts w:ascii="Arial Narrow" w:hAnsi="Arial Narrow"/>
          <w:sz w:val="28"/>
          <w:szCs w:val="28"/>
        </w:rPr>
      </w:pPr>
    </w:p>
    <w:p w:rsidR="00E43774" w:rsidRPr="00E23A0F" w:rsidRDefault="00E43774" w:rsidP="00E43774">
      <w:pPr>
        <w:jc w:val="both"/>
        <w:rPr>
          <w:rFonts w:ascii="Arial Narrow" w:hAnsi="Arial Narrow"/>
          <w:sz w:val="28"/>
          <w:szCs w:val="28"/>
        </w:rPr>
      </w:pPr>
      <w:r w:rsidRPr="00E23A0F">
        <w:rPr>
          <w:rFonts w:ascii="Arial Narrow" w:hAnsi="Arial Narrow"/>
          <w:sz w:val="28"/>
          <w:szCs w:val="28"/>
        </w:rPr>
        <w:t xml:space="preserve">D’après le tableau n°8, 72,5 % des enquêtés ont rapporté que la majorité des déchets ménagers produits dans le quartier </w:t>
      </w:r>
      <w:proofErr w:type="spellStart"/>
      <w:r w:rsidRPr="00E23A0F">
        <w:rPr>
          <w:rFonts w:ascii="Arial Narrow" w:hAnsi="Arial Narrow"/>
          <w:sz w:val="28"/>
          <w:szCs w:val="28"/>
        </w:rPr>
        <w:t>nzadi</w:t>
      </w:r>
      <w:proofErr w:type="spellEnd"/>
      <w:r w:rsidRPr="00E23A0F">
        <w:rPr>
          <w:rFonts w:ascii="Arial Narrow" w:hAnsi="Arial Narrow"/>
          <w:sz w:val="28"/>
          <w:szCs w:val="28"/>
        </w:rPr>
        <w:t xml:space="preserve"> serait lié aux activités des ménages tandis que 27,5 % estiment que certains proviennent des activités commerciales. </w:t>
      </w:r>
    </w:p>
    <w:p w:rsidR="00E43774" w:rsidRPr="00E23A0F" w:rsidRDefault="00D82672" w:rsidP="00E43774">
      <w:pPr>
        <w:jc w:val="both"/>
        <w:rPr>
          <w:rFonts w:ascii="Arial Narrow" w:hAnsi="Arial Narrow"/>
          <w:b/>
          <w:i/>
          <w:sz w:val="28"/>
          <w:szCs w:val="28"/>
        </w:rPr>
      </w:pPr>
      <w:r>
        <w:rPr>
          <w:rFonts w:ascii="Arial Narrow" w:hAnsi="Arial Narrow"/>
          <w:b/>
          <w:i/>
          <w:sz w:val="28"/>
          <w:szCs w:val="28"/>
        </w:rPr>
        <w:t>Tableau n°8</w:t>
      </w:r>
      <w:r w:rsidR="00E43774" w:rsidRPr="00E23A0F">
        <w:rPr>
          <w:rFonts w:ascii="Arial Narrow" w:hAnsi="Arial Narrow"/>
          <w:b/>
          <w:i/>
          <w:sz w:val="28"/>
          <w:szCs w:val="28"/>
        </w:rPr>
        <w:t> : Répartition des enquêtés selon le lieu de stockage</w:t>
      </w:r>
    </w:p>
    <w:tbl>
      <w:tblPr>
        <w:tblStyle w:val="Tableausimple21"/>
        <w:tblW w:w="0" w:type="auto"/>
        <w:tblLook w:val="04A0" w:firstRow="1" w:lastRow="0" w:firstColumn="1" w:lastColumn="0" w:noHBand="0" w:noVBand="1"/>
      </w:tblPr>
      <w:tblGrid>
        <w:gridCol w:w="3070"/>
        <w:gridCol w:w="3071"/>
        <w:gridCol w:w="3071"/>
      </w:tblGrid>
      <w:tr w:rsidR="00E43774" w:rsidRPr="00E23A0F" w:rsidTr="00AA7C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i/>
                <w:sz w:val="28"/>
                <w:szCs w:val="28"/>
              </w:rPr>
            </w:pPr>
            <w:r w:rsidRPr="00E23A0F">
              <w:rPr>
                <w:rFonts w:ascii="Arial Narrow" w:hAnsi="Arial Narrow"/>
                <w:i/>
                <w:sz w:val="28"/>
                <w:szCs w:val="28"/>
              </w:rPr>
              <w:t xml:space="preserve">Stockage </w:t>
            </w:r>
          </w:p>
        </w:tc>
        <w:tc>
          <w:tcPr>
            <w:tcW w:w="3071" w:type="dxa"/>
          </w:tcPr>
          <w:p w:rsidR="00E43774" w:rsidRPr="00E23A0F" w:rsidRDefault="00E43774" w:rsidP="00AA7C1B">
            <w:pPr>
              <w:jc w:val="both"/>
              <w:cnfStyle w:val="100000000000" w:firstRow="1" w:lastRow="0" w:firstColumn="0" w:lastColumn="0" w:oddVBand="0" w:evenVBand="0" w:oddHBand="0" w:evenHBand="0" w:firstRowFirstColumn="0" w:firstRowLastColumn="0" w:lastRowFirstColumn="0" w:lastRowLastColumn="0"/>
              <w:rPr>
                <w:rFonts w:ascii="Arial Narrow" w:hAnsi="Arial Narrow"/>
                <w:i/>
                <w:sz w:val="28"/>
                <w:szCs w:val="28"/>
              </w:rPr>
            </w:pPr>
            <w:r w:rsidRPr="00E23A0F">
              <w:rPr>
                <w:rFonts w:ascii="Arial Narrow" w:hAnsi="Arial Narrow"/>
                <w:i/>
                <w:sz w:val="28"/>
                <w:szCs w:val="28"/>
              </w:rPr>
              <w:t xml:space="preserve">Effectif </w:t>
            </w:r>
          </w:p>
        </w:tc>
        <w:tc>
          <w:tcPr>
            <w:tcW w:w="3071" w:type="dxa"/>
          </w:tcPr>
          <w:p w:rsidR="00E43774" w:rsidRPr="00E23A0F" w:rsidRDefault="00E43774" w:rsidP="00AA7C1B">
            <w:pPr>
              <w:jc w:val="both"/>
              <w:cnfStyle w:val="100000000000" w:firstRow="1" w:lastRow="0" w:firstColumn="0" w:lastColumn="0" w:oddVBand="0" w:evenVBand="0" w:oddHBand="0" w:evenHBand="0" w:firstRowFirstColumn="0" w:firstRowLastColumn="0" w:lastRowFirstColumn="0" w:lastRowLastColumn="0"/>
              <w:rPr>
                <w:rFonts w:ascii="Arial Narrow" w:hAnsi="Arial Narrow"/>
                <w:i/>
                <w:sz w:val="28"/>
                <w:szCs w:val="28"/>
              </w:rPr>
            </w:pPr>
            <w:r w:rsidRPr="00E23A0F">
              <w:rPr>
                <w:rFonts w:ascii="Arial Narrow" w:hAnsi="Arial Narrow"/>
                <w:i/>
                <w:sz w:val="28"/>
                <w:szCs w:val="28"/>
              </w:rPr>
              <w:t>Pourcentage (%)</w:t>
            </w:r>
          </w:p>
        </w:tc>
      </w:tr>
      <w:tr w:rsidR="00E43774" w:rsidRPr="00E23A0F" w:rsidTr="00AA7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Présence de poubelles</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160</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80</w:t>
            </w:r>
          </w:p>
        </w:tc>
      </w:tr>
      <w:tr w:rsidR="00E43774" w:rsidRPr="00E23A0F" w:rsidTr="00AA7C1B">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Absence de poubelles</w:t>
            </w:r>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40</w:t>
            </w:r>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20</w:t>
            </w:r>
          </w:p>
        </w:tc>
      </w:tr>
      <w:tr w:rsidR="00E43774" w:rsidRPr="00E23A0F" w:rsidTr="00AA7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 xml:space="preserve">Total </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200</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100</w:t>
            </w:r>
          </w:p>
        </w:tc>
      </w:tr>
    </w:tbl>
    <w:p w:rsidR="00E43774" w:rsidRPr="00E23A0F" w:rsidRDefault="00E43774" w:rsidP="00E43774">
      <w:pPr>
        <w:jc w:val="both"/>
        <w:rPr>
          <w:rFonts w:ascii="Arial Narrow" w:hAnsi="Arial Narrow"/>
          <w:b/>
          <w:sz w:val="28"/>
          <w:szCs w:val="28"/>
        </w:rPr>
      </w:pPr>
    </w:p>
    <w:p w:rsidR="00E43774" w:rsidRPr="00D82672" w:rsidRDefault="00E43774" w:rsidP="00E43774">
      <w:pPr>
        <w:jc w:val="both"/>
        <w:rPr>
          <w:rFonts w:ascii="Arial Narrow" w:hAnsi="Arial Narrow"/>
          <w:sz w:val="28"/>
          <w:szCs w:val="28"/>
        </w:rPr>
      </w:pPr>
      <w:r w:rsidRPr="00E23A0F">
        <w:rPr>
          <w:rFonts w:ascii="Arial Narrow" w:hAnsi="Arial Narrow"/>
          <w:sz w:val="28"/>
          <w:szCs w:val="28"/>
        </w:rPr>
        <w:t>Il ressort de ce tableau la majorité des enquêtés soit 80 % disposaient de poubelles ou sceau pour le stockage des déchets ménagers produits avant leur élimination et 20 % n’en disposaient pas. Le travail mené p</w:t>
      </w:r>
      <w:r w:rsidR="00063535">
        <w:rPr>
          <w:rFonts w:ascii="Arial Narrow" w:hAnsi="Arial Narrow"/>
          <w:sz w:val="28"/>
          <w:szCs w:val="28"/>
        </w:rPr>
        <w:t xml:space="preserve">ar </w:t>
      </w:r>
      <w:r w:rsidR="006F0F9C">
        <w:rPr>
          <w:rFonts w:ascii="Arial Narrow" w:hAnsi="Arial Narrow"/>
          <w:sz w:val="28"/>
          <w:szCs w:val="28"/>
        </w:rPr>
        <w:t>(</w:t>
      </w:r>
      <w:proofErr w:type="spellStart"/>
      <w:r w:rsidR="00BF5BC1">
        <w:rPr>
          <w:rFonts w:ascii="Arial Narrow" w:hAnsi="Arial Narrow"/>
          <w:sz w:val="28"/>
          <w:szCs w:val="28"/>
        </w:rPr>
        <w:t>Mbadiko</w:t>
      </w:r>
      <w:proofErr w:type="spellEnd"/>
      <w:r w:rsidR="00BF5BC1">
        <w:rPr>
          <w:rFonts w:ascii="Arial Narrow" w:hAnsi="Arial Narrow"/>
          <w:sz w:val="28"/>
          <w:szCs w:val="28"/>
        </w:rPr>
        <w:t xml:space="preserve"> et </w:t>
      </w:r>
      <w:proofErr w:type="gramStart"/>
      <w:r w:rsidR="00BF5BC1">
        <w:rPr>
          <w:rFonts w:ascii="Arial Narrow" w:hAnsi="Arial Narrow"/>
          <w:sz w:val="28"/>
          <w:szCs w:val="28"/>
        </w:rPr>
        <w:t>al.,</w:t>
      </w:r>
      <w:proofErr w:type="gramEnd"/>
      <w:r w:rsidR="00BF5BC1">
        <w:rPr>
          <w:rFonts w:ascii="Arial Narrow" w:hAnsi="Arial Narrow"/>
          <w:sz w:val="28"/>
          <w:szCs w:val="28"/>
        </w:rPr>
        <w:t xml:space="preserve"> 2018</w:t>
      </w:r>
      <w:r w:rsidR="006F0F9C">
        <w:rPr>
          <w:rFonts w:ascii="Arial Narrow" w:hAnsi="Arial Narrow"/>
          <w:sz w:val="28"/>
          <w:szCs w:val="28"/>
        </w:rPr>
        <w:t>)</w:t>
      </w:r>
      <w:r w:rsidRPr="00E23A0F">
        <w:rPr>
          <w:rFonts w:ascii="Arial Narrow" w:hAnsi="Arial Narrow"/>
          <w:sz w:val="28"/>
          <w:szCs w:val="28"/>
        </w:rPr>
        <w:t>, montre que plus de trois quart des enquêtés soit 83% disposaient de poubelle ou sceau pour le stockage des ordures ménagères avant l’élimination et 17% n’en di</w:t>
      </w:r>
      <w:r w:rsidR="00BF5BC1">
        <w:rPr>
          <w:rFonts w:ascii="Arial Narrow" w:hAnsi="Arial Narrow"/>
          <w:sz w:val="28"/>
          <w:szCs w:val="28"/>
        </w:rPr>
        <w:t xml:space="preserve">sposaient pas. Alors que </w:t>
      </w:r>
      <w:r w:rsidR="006F0F9C">
        <w:rPr>
          <w:rFonts w:ascii="Arial Narrow" w:hAnsi="Arial Narrow"/>
          <w:sz w:val="28"/>
          <w:szCs w:val="28"/>
        </w:rPr>
        <w:t>(</w:t>
      </w:r>
      <w:r w:rsidR="00BF5BC1">
        <w:rPr>
          <w:rFonts w:ascii="Arial Narrow" w:hAnsi="Arial Narrow"/>
          <w:sz w:val="28"/>
          <w:szCs w:val="28"/>
        </w:rPr>
        <w:t>Augustin M., 2008</w:t>
      </w:r>
      <w:r w:rsidR="006F0F9C">
        <w:rPr>
          <w:rFonts w:ascii="Arial Narrow" w:hAnsi="Arial Narrow"/>
          <w:sz w:val="28"/>
          <w:szCs w:val="28"/>
        </w:rPr>
        <w:t>)</w:t>
      </w:r>
      <w:r w:rsidRPr="00E23A0F">
        <w:rPr>
          <w:rFonts w:ascii="Arial Narrow" w:hAnsi="Arial Narrow"/>
          <w:sz w:val="28"/>
          <w:szCs w:val="28"/>
        </w:rPr>
        <w:t xml:space="preserve"> dans son étude menée dans la commune de </w:t>
      </w:r>
      <w:proofErr w:type="spellStart"/>
      <w:r w:rsidRPr="00E23A0F">
        <w:rPr>
          <w:rFonts w:ascii="Arial Narrow" w:hAnsi="Arial Narrow"/>
          <w:sz w:val="28"/>
          <w:szCs w:val="28"/>
        </w:rPr>
        <w:t>Kalamu</w:t>
      </w:r>
      <w:proofErr w:type="spellEnd"/>
      <w:r w:rsidRPr="00E23A0F">
        <w:rPr>
          <w:rFonts w:ascii="Arial Narrow" w:hAnsi="Arial Narrow"/>
          <w:sz w:val="28"/>
          <w:szCs w:val="28"/>
        </w:rPr>
        <w:t xml:space="preserve"> avait révélé que l’utilisation de poubelles dépend de la distance entre les ménages et le lieu d’évacuation. Un grand nombre de chefs de ménages était loin de l’endroit de décharge d’où l’utilisation des poubelles pour stocker les ordures avant l’évacuation. Quelques ménages n’en ont pas puisqu’ils ont transformé leur espace en décharge et les  poubelles ne servent plus à rien.</w:t>
      </w:r>
    </w:p>
    <w:p w:rsidR="00E43774" w:rsidRPr="00E23A0F" w:rsidRDefault="00D82672" w:rsidP="00E43774">
      <w:pPr>
        <w:jc w:val="both"/>
        <w:rPr>
          <w:rFonts w:ascii="Arial Narrow" w:hAnsi="Arial Narrow"/>
          <w:b/>
          <w:i/>
          <w:sz w:val="28"/>
          <w:szCs w:val="28"/>
        </w:rPr>
      </w:pPr>
      <w:r>
        <w:rPr>
          <w:rFonts w:ascii="Arial Narrow" w:hAnsi="Arial Narrow"/>
          <w:b/>
          <w:i/>
          <w:sz w:val="28"/>
          <w:szCs w:val="28"/>
        </w:rPr>
        <w:t>Tableau n°9</w:t>
      </w:r>
      <w:r w:rsidR="00E43774" w:rsidRPr="00E23A0F">
        <w:rPr>
          <w:rFonts w:ascii="Arial Narrow" w:hAnsi="Arial Narrow"/>
          <w:b/>
          <w:i/>
          <w:sz w:val="28"/>
          <w:szCs w:val="28"/>
        </w:rPr>
        <w:t> : Répartition des enquêtés selon la fréquence de d’évacuation</w:t>
      </w:r>
    </w:p>
    <w:tbl>
      <w:tblPr>
        <w:tblStyle w:val="Tableausimple21"/>
        <w:tblW w:w="0" w:type="auto"/>
        <w:tblLook w:val="04A0" w:firstRow="1" w:lastRow="0" w:firstColumn="1" w:lastColumn="0" w:noHBand="0" w:noVBand="1"/>
      </w:tblPr>
      <w:tblGrid>
        <w:gridCol w:w="3070"/>
        <w:gridCol w:w="3071"/>
        <w:gridCol w:w="3071"/>
      </w:tblGrid>
      <w:tr w:rsidR="00E43774" w:rsidRPr="00E23A0F" w:rsidTr="00AA7C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i/>
                <w:sz w:val="28"/>
                <w:szCs w:val="28"/>
              </w:rPr>
            </w:pPr>
            <w:r w:rsidRPr="00E23A0F">
              <w:rPr>
                <w:rFonts w:ascii="Arial Narrow" w:hAnsi="Arial Narrow"/>
                <w:i/>
                <w:sz w:val="28"/>
                <w:szCs w:val="28"/>
              </w:rPr>
              <w:t>Fréquence d’évacuation</w:t>
            </w:r>
          </w:p>
        </w:tc>
        <w:tc>
          <w:tcPr>
            <w:tcW w:w="3071" w:type="dxa"/>
          </w:tcPr>
          <w:p w:rsidR="00E43774" w:rsidRPr="00E23A0F" w:rsidRDefault="00E43774" w:rsidP="00AA7C1B">
            <w:pPr>
              <w:jc w:val="both"/>
              <w:cnfStyle w:val="100000000000" w:firstRow="1" w:lastRow="0" w:firstColumn="0" w:lastColumn="0" w:oddVBand="0" w:evenVBand="0" w:oddHBand="0" w:evenHBand="0" w:firstRowFirstColumn="0" w:firstRowLastColumn="0" w:lastRowFirstColumn="0" w:lastRowLastColumn="0"/>
              <w:rPr>
                <w:rFonts w:ascii="Arial Narrow" w:hAnsi="Arial Narrow"/>
                <w:i/>
                <w:sz w:val="28"/>
                <w:szCs w:val="28"/>
              </w:rPr>
            </w:pPr>
            <w:r w:rsidRPr="00E23A0F">
              <w:rPr>
                <w:rFonts w:ascii="Arial Narrow" w:hAnsi="Arial Narrow"/>
                <w:i/>
                <w:sz w:val="28"/>
                <w:szCs w:val="28"/>
              </w:rPr>
              <w:t xml:space="preserve">Effectif </w:t>
            </w:r>
          </w:p>
        </w:tc>
        <w:tc>
          <w:tcPr>
            <w:tcW w:w="3071" w:type="dxa"/>
          </w:tcPr>
          <w:p w:rsidR="00E43774" w:rsidRPr="00E23A0F" w:rsidRDefault="00E43774" w:rsidP="00AA7C1B">
            <w:pPr>
              <w:jc w:val="both"/>
              <w:cnfStyle w:val="100000000000" w:firstRow="1" w:lastRow="0" w:firstColumn="0" w:lastColumn="0" w:oddVBand="0" w:evenVBand="0" w:oddHBand="0" w:evenHBand="0" w:firstRowFirstColumn="0" w:firstRowLastColumn="0" w:lastRowFirstColumn="0" w:lastRowLastColumn="0"/>
              <w:rPr>
                <w:rFonts w:ascii="Arial Narrow" w:hAnsi="Arial Narrow"/>
                <w:i/>
                <w:sz w:val="28"/>
                <w:szCs w:val="28"/>
              </w:rPr>
            </w:pPr>
            <w:r w:rsidRPr="00E23A0F">
              <w:rPr>
                <w:rFonts w:ascii="Arial Narrow" w:hAnsi="Arial Narrow"/>
                <w:i/>
                <w:sz w:val="28"/>
                <w:szCs w:val="28"/>
              </w:rPr>
              <w:t>Pourcentage (%)</w:t>
            </w:r>
          </w:p>
        </w:tc>
      </w:tr>
      <w:tr w:rsidR="00E43774" w:rsidRPr="00E23A0F" w:rsidTr="00AA7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Par jour</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52</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26</w:t>
            </w:r>
          </w:p>
        </w:tc>
      </w:tr>
      <w:tr w:rsidR="00E43774" w:rsidRPr="00E23A0F" w:rsidTr="00AA7C1B">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Une fois par semaine</w:t>
            </w:r>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85</w:t>
            </w:r>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42,5</w:t>
            </w:r>
          </w:p>
        </w:tc>
      </w:tr>
      <w:tr w:rsidR="00E43774" w:rsidRPr="00E23A0F" w:rsidTr="00AA7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 xml:space="preserve">Deux fois par semaine </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43</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 xml:space="preserve"> 21,5</w:t>
            </w:r>
          </w:p>
        </w:tc>
      </w:tr>
      <w:tr w:rsidR="00E43774" w:rsidRPr="00E23A0F" w:rsidTr="00AA7C1B">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Trois fois par semaine</w:t>
            </w:r>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20</w:t>
            </w:r>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10</w:t>
            </w:r>
          </w:p>
        </w:tc>
      </w:tr>
      <w:tr w:rsidR="00E43774" w:rsidRPr="00E23A0F" w:rsidTr="00AA7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 xml:space="preserve">Totale </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200</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100</w:t>
            </w:r>
          </w:p>
        </w:tc>
      </w:tr>
    </w:tbl>
    <w:p w:rsidR="00E43774" w:rsidRPr="00E23A0F" w:rsidRDefault="00E43774" w:rsidP="00E43774">
      <w:pPr>
        <w:jc w:val="both"/>
        <w:rPr>
          <w:rFonts w:ascii="Arial Narrow" w:hAnsi="Arial Narrow"/>
          <w:sz w:val="28"/>
          <w:szCs w:val="28"/>
        </w:rPr>
      </w:pPr>
    </w:p>
    <w:p w:rsidR="00AC237A" w:rsidRPr="00D82672" w:rsidRDefault="00E43774" w:rsidP="00E43774">
      <w:pPr>
        <w:jc w:val="both"/>
        <w:rPr>
          <w:rFonts w:ascii="Arial Narrow" w:hAnsi="Arial Narrow"/>
          <w:sz w:val="28"/>
          <w:szCs w:val="28"/>
        </w:rPr>
      </w:pPr>
      <w:r w:rsidRPr="00E23A0F">
        <w:rPr>
          <w:rFonts w:ascii="Arial Narrow" w:hAnsi="Arial Narrow"/>
          <w:sz w:val="28"/>
          <w:szCs w:val="28"/>
        </w:rPr>
        <w:t>Au regard des résul</w:t>
      </w:r>
      <w:r w:rsidR="00974E08">
        <w:rPr>
          <w:rFonts w:ascii="Arial Narrow" w:hAnsi="Arial Narrow"/>
          <w:sz w:val="28"/>
          <w:szCs w:val="28"/>
        </w:rPr>
        <w:t>tats repris dans le tableau n°9</w:t>
      </w:r>
      <w:r w:rsidRPr="00E23A0F">
        <w:rPr>
          <w:rFonts w:ascii="Arial Narrow" w:hAnsi="Arial Narrow"/>
          <w:sz w:val="28"/>
          <w:szCs w:val="28"/>
        </w:rPr>
        <w:t>, nous constatons que 42,5 % des chefs des ménages évacuent leurs déchets ménagers par une fois par semaine, 26 % par jours, 21,5 % deux fois par semaine, 10 % trois fois par semaine. Les études menées par</w:t>
      </w:r>
      <w:r w:rsidR="000343D9">
        <w:rPr>
          <w:rFonts w:ascii="Arial Narrow" w:hAnsi="Arial Narrow"/>
          <w:sz w:val="28"/>
          <w:szCs w:val="28"/>
        </w:rPr>
        <w:t xml:space="preserve"> </w:t>
      </w:r>
      <w:r w:rsidR="00344BBE">
        <w:rPr>
          <w:rFonts w:ascii="Arial Narrow" w:hAnsi="Arial Narrow"/>
          <w:sz w:val="28"/>
          <w:szCs w:val="28"/>
        </w:rPr>
        <w:t>(</w:t>
      </w:r>
      <w:proofErr w:type="spellStart"/>
      <w:r w:rsidR="00BF5BC1">
        <w:rPr>
          <w:rFonts w:ascii="Arial Narrow" w:hAnsi="Arial Narrow"/>
          <w:sz w:val="28"/>
          <w:szCs w:val="28"/>
        </w:rPr>
        <w:t>Kabenji</w:t>
      </w:r>
      <w:proofErr w:type="spellEnd"/>
      <w:r w:rsidR="00BF5BC1">
        <w:rPr>
          <w:rFonts w:ascii="Arial Narrow" w:hAnsi="Arial Narrow"/>
          <w:sz w:val="28"/>
          <w:szCs w:val="28"/>
        </w:rPr>
        <w:t xml:space="preserve"> F., 2013</w:t>
      </w:r>
      <w:r w:rsidR="00344BBE">
        <w:rPr>
          <w:rFonts w:ascii="Arial Narrow" w:hAnsi="Arial Narrow"/>
          <w:sz w:val="28"/>
          <w:szCs w:val="28"/>
        </w:rPr>
        <w:t>),</w:t>
      </w:r>
      <w:r w:rsidRPr="00E23A0F">
        <w:rPr>
          <w:rFonts w:ascii="Arial Narrow" w:hAnsi="Arial Narrow"/>
          <w:sz w:val="28"/>
          <w:szCs w:val="28"/>
        </w:rPr>
        <w:t xml:space="preserve"> dans la commune de </w:t>
      </w:r>
      <w:proofErr w:type="spellStart"/>
      <w:r w:rsidRPr="00E23A0F">
        <w:rPr>
          <w:rFonts w:ascii="Arial Narrow" w:hAnsi="Arial Narrow"/>
          <w:sz w:val="28"/>
          <w:szCs w:val="28"/>
        </w:rPr>
        <w:t>Makala</w:t>
      </w:r>
      <w:proofErr w:type="spellEnd"/>
      <w:r w:rsidRPr="00E23A0F">
        <w:rPr>
          <w:rFonts w:ascii="Arial Narrow" w:hAnsi="Arial Narrow"/>
          <w:sz w:val="28"/>
          <w:szCs w:val="28"/>
        </w:rPr>
        <w:t xml:space="preserve">, montre que 42% des chefs de ménages évacuaient  leurs ordures ménagères au rythme d’une fois par semaine, 25% évacuaient chaque jour, 18% deux fois par semaine et 15% trois fois par semaine. La fréquence d’évacuation des déchets ménagers produits dépend d’un ménage à un autre. </w:t>
      </w:r>
    </w:p>
    <w:p w:rsidR="00E43774" w:rsidRPr="00E23A0F" w:rsidRDefault="00D82672" w:rsidP="00E43774">
      <w:pPr>
        <w:jc w:val="both"/>
        <w:rPr>
          <w:rFonts w:ascii="Arial Narrow" w:hAnsi="Arial Narrow"/>
          <w:b/>
          <w:i/>
          <w:sz w:val="28"/>
          <w:szCs w:val="28"/>
        </w:rPr>
      </w:pPr>
      <w:r>
        <w:rPr>
          <w:rFonts w:ascii="Arial Narrow" w:hAnsi="Arial Narrow"/>
          <w:b/>
          <w:i/>
          <w:sz w:val="28"/>
          <w:szCs w:val="28"/>
        </w:rPr>
        <w:t>Tableau n°10</w:t>
      </w:r>
      <w:r w:rsidR="00E43774" w:rsidRPr="00E23A0F">
        <w:rPr>
          <w:rFonts w:ascii="Arial Narrow" w:hAnsi="Arial Narrow"/>
          <w:b/>
          <w:i/>
          <w:sz w:val="28"/>
          <w:szCs w:val="28"/>
        </w:rPr>
        <w:t> : Répartition des enquêtés selon la satisfaction des ménages par rapport au service</w:t>
      </w:r>
      <w:r w:rsidR="00E43774" w:rsidRPr="00E23A0F">
        <w:rPr>
          <w:rFonts w:ascii="Arial Narrow" w:hAnsi="Arial Narrow"/>
          <w:b/>
          <w:sz w:val="28"/>
          <w:szCs w:val="28"/>
        </w:rPr>
        <w:t xml:space="preserve"> </w:t>
      </w:r>
      <w:r w:rsidR="00E43774" w:rsidRPr="00E23A0F">
        <w:rPr>
          <w:rFonts w:ascii="Arial Narrow" w:hAnsi="Arial Narrow"/>
          <w:b/>
          <w:i/>
          <w:sz w:val="28"/>
          <w:szCs w:val="28"/>
        </w:rPr>
        <w:t>de ramassage des déchets par la municipalité</w:t>
      </w:r>
    </w:p>
    <w:tbl>
      <w:tblPr>
        <w:tblStyle w:val="Tableausimple21"/>
        <w:tblW w:w="0" w:type="auto"/>
        <w:tblLook w:val="04A0" w:firstRow="1" w:lastRow="0" w:firstColumn="1" w:lastColumn="0" w:noHBand="0" w:noVBand="1"/>
      </w:tblPr>
      <w:tblGrid>
        <w:gridCol w:w="4390"/>
        <w:gridCol w:w="2268"/>
        <w:gridCol w:w="2554"/>
      </w:tblGrid>
      <w:tr w:rsidR="00E43774" w:rsidRPr="00E23A0F" w:rsidTr="00AA7C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rsidR="00E43774" w:rsidRPr="00E23A0F" w:rsidRDefault="00E43774" w:rsidP="00AA7C1B">
            <w:pPr>
              <w:jc w:val="both"/>
              <w:rPr>
                <w:rFonts w:ascii="Arial Narrow" w:hAnsi="Arial Narrow"/>
                <w:i/>
                <w:sz w:val="28"/>
                <w:szCs w:val="28"/>
              </w:rPr>
            </w:pPr>
            <w:r w:rsidRPr="00E23A0F">
              <w:rPr>
                <w:rFonts w:ascii="Arial Narrow" w:hAnsi="Arial Narrow"/>
                <w:i/>
                <w:sz w:val="28"/>
                <w:szCs w:val="28"/>
              </w:rPr>
              <w:t>Répartition des enquêtés selon la satisfaction des ménages par rapport au service de ramassage des déchets par la municipalité</w:t>
            </w:r>
          </w:p>
          <w:p w:rsidR="00E43774" w:rsidRPr="00E23A0F" w:rsidRDefault="00E43774" w:rsidP="00AA7C1B">
            <w:pPr>
              <w:jc w:val="both"/>
              <w:rPr>
                <w:rFonts w:ascii="Arial Narrow" w:hAnsi="Arial Narrow"/>
                <w:i/>
                <w:sz w:val="28"/>
                <w:szCs w:val="28"/>
              </w:rPr>
            </w:pPr>
          </w:p>
        </w:tc>
        <w:tc>
          <w:tcPr>
            <w:tcW w:w="2268" w:type="dxa"/>
          </w:tcPr>
          <w:p w:rsidR="00E43774" w:rsidRPr="00E23A0F" w:rsidRDefault="00E43774" w:rsidP="00AA7C1B">
            <w:pPr>
              <w:jc w:val="both"/>
              <w:cnfStyle w:val="100000000000" w:firstRow="1" w:lastRow="0" w:firstColumn="0" w:lastColumn="0" w:oddVBand="0" w:evenVBand="0" w:oddHBand="0" w:evenHBand="0" w:firstRowFirstColumn="0" w:firstRowLastColumn="0" w:lastRowFirstColumn="0" w:lastRowLastColumn="0"/>
              <w:rPr>
                <w:rFonts w:ascii="Arial Narrow" w:hAnsi="Arial Narrow"/>
                <w:i/>
                <w:sz w:val="28"/>
                <w:szCs w:val="28"/>
              </w:rPr>
            </w:pPr>
            <w:r w:rsidRPr="00E23A0F">
              <w:rPr>
                <w:rFonts w:ascii="Arial Narrow" w:hAnsi="Arial Narrow"/>
                <w:i/>
                <w:sz w:val="28"/>
                <w:szCs w:val="28"/>
              </w:rPr>
              <w:t xml:space="preserve">Effectif </w:t>
            </w:r>
          </w:p>
        </w:tc>
        <w:tc>
          <w:tcPr>
            <w:tcW w:w="2554" w:type="dxa"/>
          </w:tcPr>
          <w:p w:rsidR="00E43774" w:rsidRPr="00E23A0F" w:rsidRDefault="00E43774" w:rsidP="00AA7C1B">
            <w:pPr>
              <w:jc w:val="both"/>
              <w:cnfStyle w:val="100000000000" w:firstRow="1" w:lastRow="0" w:firstColumn="0" w:lastColumn="0" w:oddVBand="0" w:evenVBand="0" w:oddHBand="0" w:evenHBand="0" w:firstRowFirstColumn="0" w:firstRowLastColumn="0" w:lastRowFirstColumn="0" w:lastRowLastColumn="0"/>
              <w:rPr>
                <w:rFonts w:ascii="Arial Narrow" w:hAnsi="Arial Narrow"/>
                <w:i/>
                <w:sz w:val="28"/>
                <w:szCs w:val="28"/>
              </w:rPr>
            </w:pPr>
            <w:r w:rsidRPr="00E23A0F">
              <w:rPr>
                <w:rFonts w:ascii="Arial Narrow" w:hAnsi="Arial Narrow"/>
                <w:i/>
                <w:sz w:val="28"/>
                <w:szCs w:val="28"/>
              </w:rPr>
              <w:t>Pourcentage (%)</w:t>
            </w:r>
          </w:p>
        </w:tc>
      </w:tr>
      <w:tr w:rsidR="00E43774" w:rsidRPr="00E23A0F" w:rsidTr="00AA7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Satisfait</w:t>
            </w:r>
          </w:p>
        </w:tc>
        <w:tc>
          <w:tcPr>
            <w:tcW w:w="2268"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48</w:t>
            </w:r>
          </w:p>
        </w:tc>
        <w:tc>
          <w:tcPr>
            <w:tcW w:w="2554"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24</w:t>
            </w:r>
          </w:p>
        </w:tc>
      </w:tr>
      <w:tr w:rsidR="00E43774" w:rsidRPr="00E23A0F" w:rsidTr="00AA7C1B">
        <w:tc>
          <w:tcPr>
            <w:cnfStyle w:val="001000000000" w:firstRow="0" w:lastRow="0" w:firstColumn="1" w:lastColumn="0" w:oddVBand="0" w:evenVBand="0" w:oddHBand="0" w:evenHBand="0" w:firstRowFirstColumn="0" w:firstRowLastColumn="0" w:lastRowFirstColumn="0" w:lastRowLastColumn="0"/>
            <w:tcW w:w="439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 xml:space="preserve">Très satisfait </w:t>
            </w:r>
          </w:p>
        </w:tc>
        <w:tc>
          <w:tcPr>
            <w:tcW w:w="2268"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37</w:t>
            </w:r>
          </w:p>
        </w:tc>
        <w:tc>
          <w:tcPr>
            <w:tcW w:w="2554"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18,5</w:t>
            </w:r>
          </w:p>
        </w:tc>
      </w:tr>
      <w:tr w:rsidR="00E43774" w:rsidRPr="00E23A0F" w:rsidTr="00AA7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Pas du tout satisfait</w:t>
            </w:r>
          </w:p>
        </w:tc>
        <w:tc>
          <w:tcPr>
            <w:tcW w:w="2268"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115</w:t>
            </w:r>
          </w:p>
        </w:tc>
        <w:tc>
          <w:tcPr>
            <w:tcW w:w="2554"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57,5</w:t>
            </w:r>
          </w:p>
        </w:tc>
      </w:tr>
      <w:tr w:rsidR="00E43774" w:rsidRPr="00E23A0F" w:rsidTr="00AA7C1B">
        <w:tc>
          <w:tcPr>
            <w:cnfStyle w:val="001000000000" w:firstRow="0" w:lastRow="0" w:firstColumn="1" w:lastColumn="0" w:oddVBand="0" w:evenVBand="0" w:oddHBand="0" w:evenHBand="0" w:firstRowFirstColumn="0" w:firstRowLastColumn="0" w:lastRowFirstColumn="0" w:lastRowLastColumn="0"/>
            <w:tcW w:w="439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 xml:space="preserve">Total </w:t>
            </w:r>
          </w:p>
        </w:tc>
        <w:tc>
          <w:tcPr>
            <w:tcW w:w="2268"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200</w:t>
            </w:r>
          </w:p>
        </w:tc>
        <w:tc>
          <w:tcPr>
            <w:tcW w:w="2554"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100</w:t>
            </w:r>
          </w:p>
        </w:tc>
      </w:tr>
    </w:tbl>
    <w:p w:rsidR="00E43774" w:rsidRPr="00E23A0F" w:rsidRDefault="00E43774" w:rsidP="00E43774">
      <w:pPr>
        <w:jc w:val="both"/>
        <w:rPr>
          <w:rFonts w:ascii="Arial Narrow" w:hAnsi="Arial Narrow"/>
          <w:sz w:val="28"/>
          <w:szCs w:val="28"/>
        </w:rPr>
      </w:pPr>
    </w:p>
    <w:p w:rsidR="00E43774" w:rsidRPr="00E23A0F" w:rsidRDefault="00974E08" w:rsidP="00E43774">
      <w:pPr>
        <w:jc w:val="both"/>
        <w:rPr>
          <w:rFonts w:ascii="Arial Narrow" w:hAnsi="Arial Narrow"/>
          <w:sz w:val="28"/>
          <w:szCs w:val="28"/>
        </w:rPr>
      </w:pPr>
      <w:r>
        <w:rPr>
          <w:rFonts w:ascii="Arial Narrow" w:hAnsi="Arial Narrow"/>
          <w:sz w:val="28"/>
          <w:szCs w:val="28"/>
        </w:rPr>
        <w:t>Le tableau n°10</w:t>
      </w:r>
      <w:r w:rsidR="00E43774" w:rsidRPr="00E23A0F">
        <w:rPr>
          <w:rFonts w:ascii="Arial Narrow" w:hAnsi="Arial Narrow"/>
          <w:sz w:val="28"/>
          <w:szCs w:val="28"/>
        </w:rPr>
        <w:t xml:space="preserve"> montre que 57,5 % des chefs des ménages ont rapporté qu’ils ne sont pas du tout satisfait du service de ramassage des déchets ménagers produits par la municipalité, 24 % sont satisfait et 18,5 % sont très satisfait. Cependant les résultats présentés révèlent l’inefficacité de service de collecte des déchets. </w:t>
      </w:r>
    </w:p>
    <w:p w:rsidR="00E43774" w:rsidRPr="00E23A0F" w:rsidRDefault="00D82672" w:rsidP="00E43774">
      <w:pPr>
        <w:jc w:val="both"/>
        <w:rPr>
          <w:rFonts w:ascii="Arial Narrow" w:hAnsi="Arial Narrow"/>
          <w:b/>
          <w:i/>
          <w:sz w:val="28"/>
          <w:szCs w:val="28"/>
        </w:rPr>
      </w:pPr>
      <w:r>
        <w:rPr>
          <w:rFonts w:ascii="Arial Narrow" w:hAnsi="Arial Narrow"/>
          <w:b/>
          <w:i/>
          <w:sz w:val="28"/>
          <w:szCs w:val="28"/>
        </w:rPr>
        <w:t>Tableau n°11</w:t>
      </w:r>
      <w:r w:rsidR="00E43774" w:rsidRPr="00E23A0F">
        <w:rPr>
          <w:rFonts w:ascii="Arial Narrow" w:hAnsi="Arial Narrow"/>
          <w:b/>
          <w:i/>
          <w:sz w:val="28"/>
          <w:szCs w:val="28"/>
        </w:rPr>
        <w:t> : Répartition des enquêtés selon le cout de la collecte</w:t>
      </w:r>
    </w:p>
    <w:tbl>
      <w:tblPr>
        <w:tblStyle w:val="Tableausimple21"/>
        <w:tblW w:w="0" w:type="auto"/>
        <w:tblLook w:val="04A0" w:firstRow="1" w:lastRow="0" w:firstColumn="1" w:lastColumn="0" w:noHBand="0" w:noVBand="1"/>
      </w:tblPr>
      <w:tblGrid>
        <w:gridCol w:w="3070"/>
        <w:gridCol w:w="3071"/>
        <w:gridCol w:w="3071"/>
      </w:tblGrid>
      <w:tr w:rsidR="00E43774" w:rsidRPr="00E23A0F" w:rsidTr="00AA7C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i/>
                <w:sz w:val="28"/>
                <w:szCs w:val="28"/>
              </w:rPr>
            </w:pPr>
            <w:r w:rsidRPr="00E23A0F">
              <w:rPr>
                <w:rFonts w:ascii="Arial Narrow" w:hAnsi="Arial Narrow"/>
                <w:i/>
                <w:sz w:val="28"/>
                <w:szCs w:val="28"/>
              </w:rPr>
              <w:t>Cout de la collecte</w:t>
            </w:r>
          </w:p>
        </w:tc>
        <w:tc>
          <w:tcPr>
            <w:tcW w:w="3071" w:type="dxa"/>
          </w:tcPr>
          <w:p w:rsidR="00E43774" w:rsidRPr="00E23A0F" w:rsidRDefault="00E43774" w:rsidP="00AA7C1B">
            <w:pPr>
              <w:jc w:val="both"/>
              <w:cnfStyle w:val="100000000000" w:firstRow="1" w:lastRow="0" w:firstColumn="0" w:lastColumn="0" w:oddVBand="0" w:evenVBand="0" w:oddHBand="0" w:evenHBand="0" w:firstRowFirstColumn="0" w:firstRowLastColumn="0" w:lastRowFirstColumn="0" w:lastRowLastColumn="0"/>
              <w:rPr>
                <w:rFonts w:ascii="Arial Narrow" w:hAnsi="Arial Narrow"/>
                <w:i/>
                <w:sz w:val="28"/>
                <w:szCs w:val="28"/>
              </w:rPr>
            </w:pPr>
            <w:r w:rsidRPr="00E23A0F">
              <w:rPr>
                <w:rFonts w:ascii="Arial Narrow" w:hAnsi="Arial Narrow"/>
                <w:i/>
                <w:sz w:val="28"/>
                <w:szCs w:val="28"/>
              </w:rPr>
              <w:t xml:space="preserve">Effectif </w:t>
            </w:r>
          </w:p>
        </w:tc>
        <w:tc>
          <w:tcPr>
            <w:tcW w:w="3071" w:type="dxa"/>
          </w:tcPr>
          <w:p w:rsidR="00E43774" w:rsidRPr="00E23A0F" w:rsidRDefault="00E43774" w:rsidP="00AA7C1B">
            <w:pPr>
              <w:jc w:val="both"/>
              <w:cnfStyle w:val="100000000000" w:firstRow="1" w:lastRow="0" w:firstColumn="0" w:lastColumn="0" w:oddVBand="0" w:evenVBand="0" w:oddHBand="0" w:evenHBand="0" w:firstRowFirstColumn="0" w:firstRowLastColumn="0" w:lastRowFirstColumn="0" w:lastRowLastColumn="0"/>
              <w:rPr>
                <w:rFonts w:ascii="Arial Narrow" w:hAnsi="Arial Narrow"/>
                <w:i/>
                <w:sz w:val="28"/>
                <w:szCs w:val="28"/>
              </w:rPr>
            </w:pPr>
            <w:r w:rsidRPr="00E23A0F">
              <w:rPr>
                <w:rFonts w:ascii="Arial Narrow" w:hAnsi="Arial Narrow"/>
                <w:i/>
                <w:sz w:val="28"/>
                <w:szCs w:val="28"/>
              </w:rPr>
              <w:t>Pourcentage (%)</w:t>
            </w:r>
          </w:p>
        </w:tc>
      </w:tr>
      <w:tr w:rsidR="00E43774" w:rsidRPr="00E23A0F" w:rsidTr="00AA7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 xml:space="preserve">500 </w:t>
            </w:r>
            <w:proofErr w:type="spellStart"/>
            <w:r w:rsidRPr="00E23A0F">
              <w:rPr>
                <w:rFonts w:ascii="Arial Narrow" w:hAnsi="Arial Narrow"/>
                <w:sz w:val="28"/>
                <w:szCs w:val="28"/>
              </w:rPr>
              <w:t>fc</w:t>
            </w:r>
            <w:proofErr w:type="spellEnd"/>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127</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63,5</w:t>
            </w:r>
          </w:p>
        </w:tc>
      </w:tr>
      <w:tr w:rsidR="00E43774" w:rsidRPr="00E23A0F" w:rsidTr="00AA7C1B">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 xml:space="preserve">1000 </w:t>
            </w:r>
            <w:proofErr w:type="spellStart"/>
            <w:r w:rsidRPr="00E23A0F">
              <w:rPr>
                <w:rFonts w:ascii="Arial Narrow" w:hAnsi="Arial Narrow"/>
                <w:sz w:val="28"/>
                <w:szCs w:val="28"/>
              </w:rPr>
              <w:t>fc</w:t>
            </w:r>
            <w:proofErr w:type="spellEnd"/>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53</w:t>
            </w:r>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26,5</w:t>
            </w:r>
          </w:p>
        </w:tc>
      </w:tr>
      <w:tr w:rsidR="00E43774" w:rsidRPr="00E23A0F" w:rsidTr="00AA7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 xml:space="preserve">1500 </w:t>
            </w:r>
            <w:proofErr w:type="spellStart"/>
            <w:r w:rsidRPr="00E23A0F">
              <w:rPr>
                <w:rFonts w:ascii="Arial Narrow" w:hAnsi="Arial Narrow"/>
                <w:sz w:val="28"/>
                <w:szCs w:val="28"/>
              </w:rPr>
              <w:t>fc</w:t>
            </w:r>
            <w:proofErr w:type="spellEnd"/>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20</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10</w:t>
            </w:r>
          </w:p>
        </w:tc>
      </w:tr>
      <w:tr w:rsidR="00E43774" w:rsidRPr="00E23A0F" w:rsidTr="00AA7C1B">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 xml:space="preserve">Total </w:t>
            </w:r>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200</w:t>
            </w:r>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100</w:t>
            </w:r>
          </w:p>
        </w:tc>
      </w:tr>
    </w:tbl>
    <w:p w:rsidR="00E43774" w:rsidRPr="00E23A0F" w:rsidRDefault="00E43774" w:rsidP="00E43774">
      <w:pPr>
        <w:jc w:val="both"/>
        <w:rPr>
          <w:rFonts w:ascii="Arial Narrow" w:hAnsi="Arial Narrow"/>
          <w:sz w:val="28"/>
          <w:szCs w:val="28"/>
        </w:rPr>
      </w:pPr>
    </w:p>
    <w:p w:rsidR="00E43774" w:rsidRPr="00E23A0F" w:rsidRDefault="00D82672" w:rsidP="00E43774">
      <w:pPr>
        <w:jc w:val="both"/>
        <w:rPr>
          <w:rFonts w:ascii="Arial Narrow" w:hAnsi="Arial Narrow"/>
          <w:sz w:val="28"/>
          <w:szCs w:val="28"/>
        </w:rPr>
      </w:pPr>
      <w:r>
        <w:rPr>
          <w:rFonts w:ascii="Arial Narrow" w:hAnsi="Arial Narrow"/>
          <w:sz w:val="28"/>
          <w:szCs w:val="28"/>
        </w:rPr>
        <w:t>Il ressort du tableau n°11</w:t>
      </w:r>
      <w:r w:rsidR="00E43774" w:rsidRPr="00E23A0F">
        <w:rPr>
          <w:rFonts w:ascii="Arial Narrow" w:hAnsi="Arial Narrow"/>
          <w:sz w:val="28"/>
          <w:szCs w:val="28"/>
        </w:rPr>
        <w:t xml:space="preserve"> que 63,5 % des ménages payent 500 </w:t>
      </w:r>
      <w:proofErr w:type="spellStart"/>
      <w:r w:rsidR="00E43774" w:rsidRPr="00E23A0F">
        <w:rPr>
          <w:rFonts w:ascii="Arial Narrow" w:hAnsi="Arial Narrow"/>
          <w:sz w:val="28"/>
          <w:szCs w:val="28"/>
        </w:rPr>
        <w:t>fc</w:t>
      </w:r>
      <w:proofErr w:type="spellEnd"/>
      <w:r w:rsidR="00E43774" w:rsidRPr="00E23A0F">
        <w:rPr>
          <w:rFonts w:ascii="Arial Narrow" w:hAnsi="Arial Narrow"/>
          <w:sz w:val="28"/>
          <w:szCs w:val="28"/>
        </w:rPr>
        <w:t xml:space="preserve"> pour le ramassage, 26,5 % payent 1000 </w:t>
      </w:r>
      <w:proofErr w:type="spellStart"/>
      <w:r w:rsidR="00E43774" w:rsidRPr="00E23A0F">
        <w:rPr>
          <w:rFonts w:ascii="Arial Narrow" w:hAnsi="Arial Narrow"/>
          <w:sz w:val="28"/>
          <w:szCs w:val="28"/>
        </w:rPr>
        <w:t>fc</w:t>
      </w:r>
      <w:proofErr w:type="spellEnd"/>
      <w:r w:rsidR="00E43774" w:rsidRPr="00E23A0F">
        <w:rPr>
          <w:rFonts w:ascii="Arial Narrow" w:hAnsi="Arial Narrow"/>
          <w:sz w:val="28"/>
          <w:szCs w:val="28"/>
        </w:rPr>
        <w:t xml:space="preserve">, 10 % payent 1500 </w:t>
      </w:r>
      <w:proofErr w:type="spellStart"/>
      <w:r w:rsidR="00E43774" w:rsidRPr="00E23A0F">
        <w:rPr>
          <w:rFonts w:ascii="Arial Narrow" w:hAnsi="Arial Narrow"/>
          <w:sz w:val="28"/>
          <w:szCs w:val="28"/>
        </w:rPr>
        <w:t>fc</w:t>
      </w:r>
      <w:proofErr w:type="spellEnd"/>
      <w:r w:rsidR="00E43774" w:rsidRPr="00E23A0F">
        <w:rPr>
          <w:rFonts w:ascii="Arial Narrow" w:hAnsi="Arial Narrow"/>
          <w:sz w:val="28"/>
          <w:szCs w:val="28"/>
        </w:rPr>
        <w:t xml:space="preserve">. Les études </w:t>
      </w:r>
      <w:r w:rsidR="000343D9">
        <w:rPr>
          <w:rFonts w:ascii="Arial Narrow" w:hAnsi="Arial Narrow"/>
          <w:sz w:val="28"/>
          <w:szCs w:val="28"/>
        </w:rPr>
        <w:t>menées par</w:t>
      </w:r>
      <w:r w:rsidR="00257ABB">
        <w:rPr>
          <w:rFonts w:ascii="Arial Narrow" w:hAnsi="Arial Narrow"/>
          <w:sz w:val="28"/>
          <w:szCs w:val="28"/>
        </w:rPr>
        <w:t xml:space="preserve"> (</w:t>
      </w:r>
      <w:proofErr w:type="spellStart"/>
      <w:r w:rsidR="00BF5BC1">
        <w:rPr>
          <w:rFonts w:ascii="Arial Narrow" w:hAnsi="Arial Narrow"/>
          <w:sz w:val="28"/>
          <w:szCs w:val="28"/>
        </w:rPr>
        <w:t>Mbadiko</w:t>
      </w:r>
      <w:proofErr w:type="spellEnd"/>
      <w:r w:rsidR="00BF5BC1">
        <w:rPr>
          <w:rFonts w:ascii="Arial Narrow" w:hAnsi="Arial Narrow"/>
          <w:sz w:val="28"/>
          <w:szCs w:val="28"/>
        </w:rPr>
        <w:t xml:space="preserve"> et </w:t>
      </w:r>
      <w:proofErr w:type="gramStart"/>
      <w:r w:rsidR="00BF5BC1">
        <w:rPr>
          <w:rFonts w:ascii="Arial Narrow" w:hAnsi="Arial Narrow"/>
          <w:sz w:val="28"/>
          <w:szCs w:val="28"/>
        </w:rPr>
        <w:t>al.,</w:t>
      </w:r>
      <w:proofErr w:type="gramEnd"/>
      <w:r w:rsidR="00BF5BC1">
        <w:rPr>
          <w:rFonts w:ascii="Arial Narrow" w:hAnsi="Arial Narrow"/>
          <w:sz w:val="28"/>
          <w:szCs w:val="28"/>
        </w:rPr>
        <w:t xml:space="preserve"> 2018</w:t>
      </w:r>
      <w:r w:rsidR="00344BBE">
        <w:rPr>
          <w:rFonts w:ascii="Arial Narrow" w:hAnsi="Arial Narrow"/>
          <w:sz w:val="28"/>
          <w:szCs w:val="28"/>
        </w:rPr>
        <w:t>)</w:t>
      </w:r>
      <w:r w:rsidR="000343D9">
        <w:rPr>
          <w:rFonts w:ascii="Arial Narrow" w:hAnsi="Arial Narrow"/>
          <w:sz w:val="28"/>
          <w:szCs w:val="28"/>
        </w:rPr>
        <w:t xml:space="preserve"> </w:t>
      </w:r>
      <w:r w:rsidR="00E43774" w:rsidRPr="00E23A0F">
        <w:rPr>
          <w:rFonts w:ascii="Arial Narrow" w:hAnsi="Arial Narrow"/>
          <w:sz w:val="28"/>
          <w:szCs w:val="28"/>
        </w:rPr>
        <w:t xml:space="preserve">dans le quartier 17 Mai à </w:t>
      </w:r>
      <w:proofErr w:type="spellStart"/>
      <w:r w:rsidR="00E43774" w:rsidRPr="00E23A0F">
        <w:rPr>
          <w:rFonts w:ascii="Arial Narrow" w:hAnsi="Arial Narrow"/>
          <w:sz w:val="28"/>
          <w:szCs w:val="28"/>
        </w:rPr>
        <w:t>Kimbasenke</w:t>
      </w:r>
      <w:proofErr w:type="spellEnd"/>
      <w:r w:rsidR="00E43774" w:rsidRPr="00E23A0F">
        <w:rPr>
          <w:rFonts w:ascii="Arial Narrow" w:hAnsi="Arial Narrow"/>
          <w:sz w:val="28"/>
          <w:szCs w:val="28"/>
        </w:rPr>
        <w:t xml:space="preserve">, ont montré que 66 % payaient 200 </w:t>
      </w:r>
      <w:proofErr w:type="spellStart"/>
      <w:r w:rsidR="00E43774" w:rsidRPr="00E23A0F">
        <w:rPr>
          <w:rFonts w:ascii="Arial Narrow" w:hAnsi="Arial Narrow"/>
          <w:sz w:val="28"/>
          <w:szCs w:val="28"/>
        </w:rPr>
        <w:t>fc</w:t>
      </w:r>
      <w:proofErr w:type="spellEnd"/>
      <w:r w:rsidR="00E43774" w:rsidRPr="00E23A0F">
        <w:rPr>
          <w:rFonts w:ascii="Arial Narrow" w:hAnsi="Arial Narrow"/>
          <w:sz w:val="28"/>
          <w:szCs w:val="28"/>
        </w:rPr>
        <w:t xml:space="preserve">, 20 % par contre payaient 150 </w:t>
      </w:r>
      <w:proofErr w:type="spellStart"/>
      <w:r w:rsidR="00E43774" w:rsidRPr="00E23A0F">
        <w:rPr>
          <w:rFonts w:ascii="Arial Narrow" w:hAnsi="Arial Narrow"/>
          <w:sz w:val="28"/>
          <w:szCs w:val="28"/>
        </w:rPr>
        <w:t>fc</w:t>
      </w:r>
      <w:proofErr w:type="spellEnd"/>
      <w:r w:rsidR="00E43774" w:rsidRPr="00E23A0F">
        <w:rPr>
          <w:rFonts w:ascii="Arial Narrow" w:hAnsi="Arial Narrow"/>
          <w:sz w:val="28"/>
          <w:szCs w:val="28"/>
        </w:rPr>
        <w:t xml:space="preserve">, 13 % payaient 100 </w:t>
      </w:r>
      <w:proofErr w:type="spellStart"/>
      <w:r w:rsidR="00E43774" w:rsidRPr="00E23A0F">
        <w:rPr>
          <w:rFonts w:ascii="Arial Narrow" w:hAnsi="Arial Narrow"/>
          <w:sz w:val="28"/>
          <w:szCs w:val="28"/>
        </w:rPr>
        <w:t>fc</w:t>
      </w:r>
      <w:proofErr w:type="spellEnd"/>
      <w:r w:rsidR="00E43774" w:rsidRPr="00E23A0F">
        <w:rPr>
          <w:rFonts w:ascii="Arial Narrow" w:hAnsi="Arial Narrow"/>
          <w:sz w:val="28"/>
          <w:szCs w:val="28"/>
        </w:rPr>
        <w:t xml:space="preserve"> et 1 % ne payait rien. Il faut rappeler que la situation présentée tient compte de niveau de revenu de chaque ménage ainsi que du milieu. </w:t>
      </w:r>
    </w:p>
    <w:p w:rsidR="00E43774" w:rsidRPr="00E23A0F" w:rsidRDefault="00974E08" w:rsidP="00E43774">
      <w:pPr>
        <w:jc w:val="both"/>
        <w:rPr>
          <w:rFonts w:ascii="Arial Narrow" w:hAnsi="Arial Narrow"/>
          <w:b/>
          <w:i/>
          <w:sz w:val="28"/>
          <w:szCs w:val="28"/>
        </w:rPr>
      </w:pPr>
      <w:r>
        <w:rPr>
          <w:rFonts w:ascii="Arial Narrow" w:hAnsi="Arial Narrow"/>
          <w:b/>
          <w:i/>
          <w:sz w:val="28"/>
          <w:szCs w:val="28"/>
        </w:rPr>
        <w:t>Tableau n°12</w:t>
      </w:r>
      <w:r w:rsidR="00E43774" w:rsidRPr="00E23A0F">
        <w:rPr>
          <w:rFonts w:ascii="Arial Narrow" w:hAnsi="Arial Narrow"/>
          <w:b/>
          <w:i/>
          <w:sz w:val="28"/>
          <w:szCs w:val="28"/>
        </w:rPr>
        <w:t> : Répartition des enquêtés selon les moyens de transport</w:t>
      </w:r>
    </w:p>
    <w:tbl>
      <w:tblPr>
        <w:tblStyle w:val="Tableausimple21"/>
        <w:tblW w:w="0" w:type="auto"/>
        <w:tblLook w:val="04A0" w:firstRow="1" w:lastRow="0" w:firstColumn="1" w:lastColumn="0" w:noHBand="0" w:noVBand="1"/>
      </w:tblPr>
      <w:tblGrid>
        <w:gridCol w:w="3070"/>
        <w:gridCol w:w="3071"/>
        <w:gridCol w:w="3071"/>
      </w:tblGrid>
      <w:tr w:rsidR="00E43774" w:rsidRPr="00E23A0F" w:rsidTr="00AA7C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i/>
                <w:sz w:val="28"/>
                <w:szCs w:val="28"/>
              </w:rPr>
            </w:pPr>
            <w:r w:rsidRPr="00E23A0F">
              <w:rPr>
                <w:rFonts w:ascii="Arial Narrow" w:hAnsi="Arial Narrow"/>
                <w:i/>
                <w:sz w:val="28"/>
                <w:szCs w:val="28"/>
              </w:rPr>
              <w:t>Moyens de transport utilisé</w:t>
            </w:r>
          </w:p>
        </w:tc>
        <w:tc>
          <w:tcPr>
            <w:tcW w:w="3071" w:type="dxa"/>
          </w:tcPr>
          <w:p w:rsidR="00E43774" w:rsidRPr="00E23A0F" w:rsidRDefault="00E43774" w:rsidP="00AA7C1B">
            <w:pPr>
              <w:jc w:val="both"/>
              <w:cnfStyle w:val="100000000000" w:firstRow="1" w:lastRow="0" w:firstColumn="0" w:lastColumn="0" w:oddVBand="0" w:evenVBand="0" w:oddHBand="0" w:evenHBand="0" w:firstRowFirstColumn="0" w:firstRowLastColumn="0" w:lastRowFirstColumn="0" w:lastRowLastColumn="0"/>
              <w:rPr>
                <w:rFonts w:ascii="Arial Narrow" w:hAnsi="Arial Narrow"/>
                <w:i/>
                <w:sz w:val="28"/>
                <w:szCs w:val="28"/>
              </w:rPr>
            </w:pPr>
            <w:r w:rsidRPr="00E23A0F">
              <w:rPr>
                <w:rFonts w:ascii="Arial Narrow" w:hAnsi="Arial Narrow"/>
                <w:i/>
                <w:sz w:val="28"/>
                <w:szCs w:val="28"/>
              </w:rPr>
              <w:t xml:space="preserve">Effectif </w:t>
            </w:r>
          </w:p>
        </w:tc>
        <w:tc>
          <w:tcPr>
            <w:tcW w:w="3071" w:type="dxa"/>
          </w:tcPr>
          <w:p w:rsidR="00E43774" w:rsidRPr="00E23A0F" w:rsidRDefault="00E43774" w:rsidP="00AA7C1B">
            <w:pPr>
              <w:jc w:val="both"/>
              <w:cnfStyle w:val="100000000000" w:firstRow="1" w:lastRow="0" w:firstColumn="0" w:lastColumn="0" w:oddVBand="0" w:evenVBand="0" w:oddHBand="0" w:evenHBand="0" w:firstRowFirstColumn="0" w:firstRowLastColumn="0" w:lastRowFirstColumn="0" w:lastRowLastColumn="0"/>
              <w:rPr>
                <w:rFonts w:ascii="Arial Narrow" w:hAnsi="Arial Narrow"/>
                <w:i/>
                <w:sz w:val="28"/>
                <w:szCs w:val="28"/>
              </w:rPr>
            </w:pPr>
            <w:r w:rsidRPr="00E23A0F">
              <w:rPr>
                <w:rFonts w:ascii="Arial Narrow" w:hAnsi="Arial Narrow"/>
                <w:i/>
                <w:sz w:val="28"/>
                <w:szCs w:val="28"/>
              </w:rPr>
              <w:t>Pourcentage (%)</w:t>
            </w:r>
          </w:p>
        </w:tc>
      </w:tr>
      <w:tr w:rsidR="00E43774" w:rsidRPr="00E23A0F" w:rsidTr="00AA7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Pousse pousseur</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130</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65</w:t>
            </w:r>
          </w:p>
        </w:tc>
      </w:tr>
      <w:tr w:rsidR="00E43774" w:rsidRPr="00E23A0F" w:rsidTr="00AA7C1B">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Brouette</w:t>
            </w:r>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39</w:t>
            </w:r>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19,5</w:t>
            </w:r>
          </w:p>
        </w:tc>
      </w:tr>
      <w:tr w:rsidR="00E43774" w:rsidRPr="00E23A0F" w:rsidTr="00AA7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 xml:space="preserve">Camionnette </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21</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10,5</w:t>
            </w:r>
          </w:p>
        </w:tc>
      </w:tr>
      <w:tr w:rsidR="00E43774" w:rsidRPr="00E23A0F" w:rsidTr="00AA7C1B">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 xml:space="preserve">Autres </w:t>
            </w:r>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10</w:t>
            </w:r>
          </w:p>
        </w:tc>
        <w:tc>
          <w:tcPr>
            <w:tcW w:w="3071"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5</w:t>
            </w:r>
          </w:p>
        </w:tc>
      </w:tr>
      <w:tr w:rsidR="00E43774" w:rsidRPr="00E23A0F" w:rsidTr="00AA7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 xml:space="preserve">Total </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200</w:t>
            </w:r>
          </w:p>
        </w:tc>
        <w:tc>
          <w:tcPr>
            <w:tcW w:w="3071"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100</w:t>
            </w:r>
          </w:p>
        </w:tc>
      </w:tr>
    </w:tbl>
    <w:p w:rsidR="00E43774" w:rsidRPr="00E23A0F" w:rsidRDefault="00E43774" w:rsidP="00E43774">
      <w:pPr>
        <w:jc w:val="both"/>
        <w:rPr>
          <w:rFonts w:ascii="Arial Narrow" w:hAnsi="Arial Narrow"/>
          <w:sz w:val="28"/>
          <w:szCs w:val="28"/>
        </w:rPr>
      </w:pPr>
    </w:p>
    <w:p w:rsidR="00E43774" w:rsidRPr="00E23A0F" w:rsidRDefault="00E43774" w:rsidP="00E43774">
      <w:pPr>
        <w:jc w:val="both"/>
        <w:rPr>
          <w:rFonts w:ascii="Arial Narrow" w:hAnsi="Arial Narrow"/>
          <w:sz w:val="28"/>
          <w:szCs w:val="28"/>
        </w:rPr>
      </w:pPr>
      <w:r w:rsidRPr="00E23A0F">
        <w:rPr>
          <w:rFonts w:ascii="Arial Narrow" w:hAnsi="Arial Narrow"/>
          <w:sz w:val="28"/>
          <w:szCs w:val="28"/>
        </w:rPr>
        <w:t>Le tableau ci-dessus montre 65 % des déchets produits sont évacués par les pousse pousseurs, par 19,5 par brouettes, 10,5 par camionnette et 5 % par autres moyens.</w:t>
      </w:r>
    </w:p>
    <w:p w:rsidR="00E43774" w:rsidRPr="00E23A0F" w:rsidRDefault="00974E08" w:rsidP="00E43774">
      <w:pPr>
        <w:jc w:val="both"/>
        <w:rPr>
          <w:rFonts w:ascii="Arial Narrow" w:hAnsi="Arial Narrow"/>
          <w:b/>
          <w:i/>
          <w:sz w:val="28"/>
          <w:szCs w:val="28"/>
        </w:rPr>
      </w:pPr>
      <w:r>
        <w:rPr>
          <w:rFonts w:ascii="Arial Narrow" w:hAnsi="Arial Narrow"/>
          <w:b/>
          <w:i/>
          <w:sz w:val="28"/>
          <w:szCs w:val="28"/>
        </w:rPr>
        <w:t>Tableau n°13</w:t>
      </w:r>
      <w:r w:rsidR="00E43774" w:rsidRPr="00E23A0F">
        <w:rPr>
          <w:rFonts w:ascii="Arial Narrow" w:hAnsi="Arial Narrow"/>
          <w:b/>
          <w:i/>
          <w:sz w:val="28"/>
          <w:szCs w:val="28"/>
        </w:rPr>
        <w:t xml:space="preserve"> : Répartition des enquêtés selon le mode d’élimination des déchets </w:t>
      </w:r>
    </w:p>
    <w:tbl>
      <w:tblPr>
        <w:tblStyle w:val="Tableausimple21"/>
        <w:tblW w:w="0" w:type="auto"/>
        <w:tblLook w:val="04A0" w:firstRow="1" w:lastRow="0" w:firstColumn="1" w:lastColumn="0" w:noHBand="0" w:noVBand="1"/>
      </w:tblPr>
      <w:tblGrid>
        <w:gridCol w:w="4248"/>
        <w:gridCol w:w="2410"/>
        <w:gridCol w:w="2404"/>
      </w:tblGrid>
      <w:tr w:rsidR="00E43774" w:rsidRPr="00E23A0F" w:rsidTr="00AA7C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E43774" w:rsidRPr="00E23A0F" w:rsidRDefault="00E43774" w:rsidP="00AA7C1B">
            <w:pPr>
              <w:jc w:val="both"/>
              <w:rPr>
                <w:rFonts w:ascii="Arial Narrow" w:hAnsi="Arial Narrow"/>
                <w:i/>
                <w:sz w:val="28"/>
                <w:szCs w:val="28"/>
              </w:rPr>
            </w:pPr>
            <w:r w:rsidRPr="00E23A0F">
              <w:rPr>
                <w:rFonts w:ascii="Arial Narrow" w:hAnsi="Arial Narrow"/>
                <w:i/>
                <w:sz w:val="28"/>
                <w:szCs w:val="28"/>
              </w:rPr>
              <w:t>Mode d’élimination des déchets</w:t>
            </w:r>
          </w:p>
        </w:tc>
        <w:tc>
          <w:tcPr>
            <w:tcW w:w="2410" w:type="dxa"/>
          </w:tcPr>
          <w:p w:rsidR="00E43774" w:rsidRPr="00E23A0F" w:rsidRDefault="00E43774" w:rsidP="00AA7C1B">
            <w:pPr>
              <w:jc w:val="both"/>
              <w:cnfStyle w:val="100000000000" w:firstRow="1" w:lastRow="0" w:firstColumn="0" w:lastColumn="0" w:oddVBand="0" w:evenVBand="0" w:oddHBand="0" w:evenHBand="0" w:firstRowFirstColumn="0" w:firstRowLastColumn="0" w:lastRowFirstColumn="0" w:lastRowLastColumn="0"/>
              <w:rPr>
                <w:rFonts w:ascii="Arial Narrow" w:hAnsi="Arial Narrow"/>
                <w:i/>
                <w:sz w:val="28"/>
                <w:szCs w:val="28"/>
              </w:rPr>
            </w:pPr>
            <w:r w:rsidRPr="00E23A0F">
              <w:rPr>
                <w:rFonts w:ascii="Arial Narrow" w:hAnsi="Arial Narrow"/>
                <w:i/>
                <w:sz w:val="28"/>
                <w:szCs w:val="28"/>
              </w:rPr>
              <w:t xml:space="preserve">Effectif </w:t>
            </w:r>
          </w:p>
        </w:tc>
        <w:tc>
          <w:tcPr>
            <w:tcW w:w="2404" w:type="dxa"/>
          </w:tcPr>
          <w:p w:rsidR="00E43774" w:rsidRPr="00E23A0F" w:rsidRDefault="00E43774" w:rsidP="00AA7C1B">
            <w:pPr>
              <w:jc w:val="both"/>
              <w:cnfStyle w:val="100000000000" w:firstRow="1" w:lastRow="0" w:firstColumn="0" w:lastColumn="0" w:oddVBand="0" w:evenVBand="0" w:oddHBand="0" w:evenHBand="0" w:firstRowFirstColumn="0" w:firstRowLastColumn="0" w:lastRowFirstColumn="0" w:lastRowLastColumn="0"/>
              <w:rPr>
                <w:rFonts w:ascii="Arial Narrow" w:hAnsi="Arial Narrow"/>
                <w:i/>
                <w:sz w:val="28"/>
                <w:szCs w:val="28"/>
              </w:rPr>
            </w:pPr>
            <w:r w:rsidRPr="00E23A0F">
              <w:rPr>
                <w:rFonts w:ascii="Arial Narrow" w:hAnsi="Arial Narrow"/>
                <w:i/>
                <w:sz w:val="28"/>
                <w:szCs w:val="28"/>
              </w:rPr>
              <w:t>Pourcentage (%)</w:t>
            </w:r>
          </w:p>
        </w:tc>
      </w:tr>
      <w:tr w:rsidR="00E43774" w:rsidRPr="00E23A0F" w:rsidTr="00AA7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Recours au service de la municipalité</w:t>
            </w:r>
          </w:p>
        </w:tc>
        <w:tc>
          <w:tcPr>
            <w:tcW w:w="2410"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89</w:t>
            </w:r>
          </w:p>
        </w:tc>
        <w:tc>
          <w:tcPr>
            <w:tcW w:w="2404"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44,5</w:t>
            </w:r>
          </w:p>
        </w:tc>
      </w:tr>
      <w:tr w:rsidR="00E43774" w:rsidRPr="00E23A0F" w:rsidTr="00AA7C1B">
        <w:tc>
          <w:tcPr>
            <w:cnfStyle w:val="001000000000" w:firstRow="0" w:lastRow="0" w:firstColumn="1" w:lastColumn="0" w:oddVBand="0" w:evenVBand="0" w:oddHBand="0" w:evenHBand="0" w:firstRowFirstColumn="0" w:firstRowLastColumn="0" w:lastRowFirstColumn="0" w:lastRowLastColumn="0"/>
            <w:tcW w:w="4248"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 xml:space="preserve">Enfouissement </w:t>
            </w:r>
          </w:p>
        </w:tc>
        <w:tc>
          <w:tcPr>
            <w:tcW w:w="2410"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45</w:t>
            </w:r>
          </w:p>
        </w:tc>
        <w:tc>
          <w:tcPr>
            <w:tcW w:w="2404"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22,5</w:t>
            </w:r>
          </w:p>
        </w:tc>
      </w:tr>
      <w:tr w:rsidR="00E43774" w:rsidRPr="00E23A0F" w:rsidTr="00AA7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Recours aux décharges sauvages</w:t>
            </w:r>
          </w:p>
        </w:tc>
        <w:tc>
          <w:tcPr>
            <w:tcW w:w="2410"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37</w:t>
            </w:r>
          </w:p>
        </w:tc>
        <w:tc>
          <w:tcPr>
            <w:tcW w:w="2404"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18,5</w:t>
            </w:r>
          </w:p>
        </w:tc>
      </w:tr>
      <w:tr w:rsidR="00E43774" w:rsidRPr="00E23A0F" w:rsidTr="00AA7C1B">
        <w:tc>
          <w:tcPr>
            <w:cnfStyle w:val="001000000000" w:firstRow="0" w:lastRow="0" w:firstColumn="1" w:lastColumn="0" w:oddVBand="0" w:evenVBand="0" w:oddHBand="0" w:evenHBand="0" w:firstRowFirstColumn="0" w:firstRowLastColumn="0" w:lastRowFirstColumn="0" w:lastRowLastColumn="0"/>
            <w:tcW w:w="4248"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Brulage à l’air libre</w:t>
            </w:r>
          </w:p>
        </w:tc>
        <w:tc>
          <w:tcPr>
            <w:tcW w:w="2410"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29</w:t>
            </w:r>
          </w:p>
        </w:tc>
        <w:tc>
          <w:tcPr>
            <w:tcW w:w="2404"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14,5</w:t>
            </w:r>
          </w:p>
        </w:tc>
      </w:tr>
      <w:tr w:rsidR="00E43774" w:rsidRPr="00E23A0F" w:rsidTr="00AA7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 xml:space="preserve">Total </w:t>
            </w:r>
          </w:p>
        </w:tc>
        <w:tc>
          <w:tcPr>
            <w:tcW w:w="2410"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200</w:t>
            </w:r>
          </w:p>
        </w:tc>
        <w:tc>
          <w:tcPr>
            <w:tcW w:w="2404"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100</w:t>
            </w:r>
          </w:p>
        </w:tc>
      </w:tr>
    </w:tbl>
    <w:p w:rsidR="00E43774" w:rsidRPr="00E23A0F" w:rsidRDefault="00E43774" w:rsidP="00E43774">
      <w:pPr>
        <w:jc w:val="both"/>
        <w:rPr>
          <w:rFonts w:ascii="Arial Narrow" w:hAnsi="Arial Narrow"/>
          <w:b/>
          <w:sz w:val="28"/>
          <w:szCs w:val="28"/>
        </w:rPr>
      </w:pPr>
    </w:p>
    <w:p w:rsidR="00E43774" w:rsidRPr="00E23A0F" w:rsidRDefault="00974E08" w:rsidP="00E43774">
      <w:pPr>
        <w:jc w:val="both"/>
        <w:rPr>
          <w:rFonts w:ascii="Arial Narrow" w:hAnsi="Arial Narrow"/>
          <w:sz w:val="28"/>
          <w:szCs w:val="28"/>
        </w:rPr>
      </w:pPr>
      <w:r>
        <w:rPr>
          <w:rFonts w:ascii="Arial Narrow" w:hAnsi="Arial Narrow"/>
          <w:sz w:val="28"/>
          <w:szCs w:val="28"/>
        </w:rPr>
        <w:t>Le tableau n°13</w:t>
      </w:r>
      <w:r w:rsidR="00E43774" w:rsidRPr="00E23A0F">
        <w:rPr>
          <w:rFonts w:ascii="Arial Narrow" w:hAnsi="Arial Narrow"/>
          <w:sz w:val="28"/>
          <w:szCs w:val="28"/>
        </w:rPr>
        <w:t xml:space="preserve"> indique que 44,5 % recours au service de municipalité pour éliminer leurs déchets, 22,5 % recours à l’enfouissement à l’intérieur de la parcelle, 18,5 % jettent les déchets dans les décharges sauvages et 14,5 % brulent à l’air libre. Ces données révèlent que la fréquence de collecte des déchets ménagers dans le quartier </w:t>
      </w:r>
      <w:proofErr w:type="spellStart"/>
      <w:r w:rsidR="00E43774" w:rsidRPr="00E23A0F">
        <w:rPr>
          <w:rFonts w:ascii="Arial Narrow" w:hAnsi="Arial Narrow"/>
          <w:sz w:val="28"/>
          <w:szCs w:val="28"/>
        </w:rPr>
        <w:t>nzadi</w:t>
      </w:r>
      <w:proofErr w:type="spellEnd"/>
      <w:r w:rsidR="00E43774" w:rsidRPr="00E23A0F">
        <w:rPr>
          <w:rFonts w:ascii="Arial Narrow" w:hAnsi="Arial Narrow"/>
          <w:sz w:val="28"/>
          <w:szCs w:val="28"/>
        </w:rPr>
        <w:t xml:space="preserve"> est faible, ce qui justifierait l’insalubrité dans ce quartier.</w:t>
      </w:r>
    </w:p>
    <w:p w:rsidR="00E43774" w:rsidRPr="00E23A0F" w:rsidRDefault="00974E08" w:rsidP="00E43774">
      <w:pPr>
        <w:spacing w:after="0"/>
        <w:jc w:val="both"/>
        <w:rPr>
          <w:rFonts w:ascii="Arial Narrow" w:hAnsi="Arial Narrow"/>
          <w:b/>
          <w:i/>
          <w:sz w:val="28"/>
          <w:szCs w:val="28"/>
        </w:rPr>
      </w:pPr>
      <w:r>
        <w:rPr>
          <w:rFonts w:ascii="Arial Narrow" w:hAnsi="Arial Narrow"/>
          <w:b/>
          <w:i/>
          <w:sz w:val="28"/>
          <w:szCs w:val="28"/>
        </w:rPr>
        <w:t>Tableau n°14</w:t>
      </w:r>
      <w:r w:rsidR="00E43774" w:rsidRPr="00E23A0F">
        <w:rPr>
          <w:rFonts w:ascii="Arial Narrow" w:hAnsi="Arial Narrow"/>
          <w:b/>
          <w:i/>
          <w:sz w:val="28"/>
          <w:szCs w:val="28"/>
        </w:rPr>
        <w:t xml:space="preserve"> : Répartition des enquêtés selon la connaissance des conséquences néfaste des déchets sur la santé et l’environnement                         </w:t>
      </w:r>
    </w:p>
    <w:tbl>
      <w:tblPr>
        <w:tblStyle w:val="Tableausimple21"/>
        <w:tblW w:w="0" w:type="auto"/>
        <w:tblLook w:val="04A0" w:firstRow="1" w:lastRow="0" w:firstColumn="1" w:lastColumn="0" w:noHBand="0" w:noVBand="1"/>
      </w:tblPr>
      <w:tblGrid>
        <w:gridCol w:w="4673"/>
        <w:gridCol w:w="2126"/>
        <w:gridCol w:w="2263"/>
      </w:tblGrid>
      <w:tr w:rsidR="00E43774" w:rsidRPr="00E23A0F" w:rsidTr="00AA7C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rsidR="00E43774" w:rsidRPr="00E23A0F" w:rsidRDefault="00E43774" w:rsidP="00AA7C1B">
            <w:pPr>
              <w:jc w:val="both"/>
              <w:rPr>
                <w:rFonts w:ascii="Arial Narrow" w:hAnsi="Arial Narrow"/>
                <w:i/>
                <w:sz w:val="28"/>
                <w:szCs w:val="28"/>
              </w:rPr>
            </w:pPr>
            <w:r w:rsidRPr="00E23A0F">
              <w:rPr>
                <w:rFonts w:ascii="Arial Narrow" w:hAnsi="Arial Narrow"/>
                <w:i/>
                <w:sz w:val="28"/>
                <w:szCs w:val="28"/>
              </w:rPr>
              <w:t>Répartition des enquêtés selon la connaissance des conséquences néfaste des déchets sur la santé et l’environnement</w:t>
            </w:r>
          </w:p>
        </w:tc>
        <w:tc>
          <w:tcPr>
            <w:tcW w:w="2126" w:type="dxa"/>
          </w:tcPr>
          <w:p w:rsidR="00E43774" w:rsidRPr="00E23A0F" w:rsidRDefault="00E43774" w:rsidP="00AA7C1B">
            <w:pPr>
              <w:jc w:val="both"/>
              <w:cnfStyle w:val="100000000000" w:firstRow="1" w:lastRow="0" w:firstColumn="0" w:lastColumn="0" w:oddVBand="0" w:evenVBand="0" w:oddHBand="0" w:evenHBand="0" w:firstRowFirstColumn="0" w:firstRowLastColumn="0" w:lastRowFirstColumn="0" w:lastRowLastColumn="0"/>
              <w:rPr>
                <w:rFonts w:ascii="Arial Narrow" w:hAnsi="Arial Narrow"/>
                <w:i/>
                <w:sz w:val="28"/>
                <w:szCs w:val="28"/>
              </w:rPr>
            </w:pPr>
            <w:r w:rsidRPr="00E23A0F">
              <w:rPr>
                <w:rFonts w:ascii="Arial Narrow" w:hAnsi="Arial Narrow"/>
                <w:i/>
                <w:sz w:val="28"/>
                <w:szCs w:val="28"/>
              </w:rPr>
              <w:t xml:space="preserve">Effectif </w:t>
            </w:r>
          </w:p>
        </w:tc>
        <w:tc>
          <w:tcPr>
            <w:tcW w:w="2263" w:type="dxa"/>
          </w:tcPr>
          <w:p w:rsidR="00E43774" w:rsidRPr="00E23A0F" w:rsidRDefault="00E43774" w:rsidP="00AA7C1B">
            <w:pPr>
              <w:jc w:val="both"/>
              <w:cnfStyle w:val="100000000000" w:firstRow="1" w:lastRow="0" w:firstColumn="0" w:lastColumn="0" w:oddVBand="0" w:evenVBand="0" w:oddHBand="0" w:evenHBand="0" w:firstRowFirstColumn="0" w:firstRowLastColumn="0" w:lastRowFirstColumn="0" w:lastRowLastColumn="0"/>
              <w:rPr>
                <w:rFonts w:ascii="Arial Narrow" w:hAnsi="Arial Narrow"/>
                <w:i/>
                <w:sz w:val="28"/>
                <w:szCs w:val="28"/>
              </w:rPr>
            </w:pPr>
            <w:r w:rsidRPr="00E23A0F">
              <w:rPr>
                <w:rFonts w:ascii="Arial Narrow" w:hAnsi="Arial Narrow"/>
                <w:i/>
                <w:sz w:val="28"/>
                <w:szCs w:val="28"/>
              </w:rPr>
              <w:t>Pourcentage (%)</w:t>
            </w:r>
          </w:p>
        </w:tc>
      </w:tr>
      <w:tr w:rsidR="00E43774" w:rsidRPr="00E23A0F" w:rsidTr="00AA7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 xml:space="preserve">Oui </w:t>
            </w:r>
          </w:p>
        </w:tc>
        <w:tc>
          <w:tcPr>
            <w:tcW w:w="2126"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189</w:t>
            </w:r>
          </w:p>
        </w:tc>
        <w:tc>
          <w:tcPr>
            <w:tcW w:w="2263"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94,5</w:t>
            </w:r>
          </w:p>
        </w:tc>
      </w:tr>
      <w:tr w:rsidR="00E43774" w:rsidRPr="00E23A0F" w:rsidTr="00AA7C1B">
        <w:tc>
          <w:tcPr>
            <w:cnfStyle w:val="001000000000" w:firstRow="0" w:lastRow="0" w:firstColumn="1" w:lastColumn="0" w:oddVBand="0" w:evenVBand="0" w:oddHBand="0" w:evenHBand="0" w:firstRowFirstColumn="0" w:firstRowLastColumn="0" w:lastRowFirstColumn="0" w:lastRowLastColumn="0"/>
            <w:tcW w:w="4673"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 xml:space="preserve">Non </w:t>
            </w:r>
          </w:p>
        </w:tc>
        <w:tc>
          <w:tcPr>
            <w:tcW w:w="2126"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11</w:t>
            </w:r>
          </w:p>
        </w:tc>
        <w:tc>
          <w:tcPr>
            <w:tcW w:w="2263" w:type="dxa"/>
          </w:tcPr>
          <w:p w:rsidR="00E43774" w:rsidRPr="00E23A0F" w:rsidRDefault="00E43774" w:rsidP="00AA7C1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5,5</w:t>
            </w:r>
          </w:p>
        </w:tc>
      </w:tr>
      <w:tr w:rsidR="00E43774" w:rsidRPr="00E23A0F" w:rsidTr="00AA7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rsidR="00E43774" w:rsidRPr="00E23A0F" w:rsidRDefault="00E43774" w:rsidP="00AA7C1B">
            <w:pPr>
              <w:jc w:val="both"/>
              <w:rPr>
                <w:rFonts w:ascii="Arial Narrow" w:hAnsi="Arial Narrow"/>
                <w:sz w:val="28"/>
                <w:szCs w:val="28"/>
              </w:rPr>
            </w:pPr>
            <w:r w:rsidRPr="00E23A0F">
              <w:rPr>
                <w:rFonts w:ascii="Arial Narrow" w:hAnsi="Arial Narrow"/>
                <w:sz w:val="28"/>
                <w:szCs w:val="28"/>
              </w:rPr>
              <w:t xml:space="preserve">Total </w:t>
            </w:r>
          </w:p>
        </w:tc>
        <w:tc>
          <w:tcPr>
            <w:tcW w:w="2126"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200</w:t>
            </w:r>
          </w:p>
        </w:tc>
        <w:tc>
          <w:tcPr>
            <w:tcW w:w="2263" w:type="dxa"/>
          </w:tcPr>
          <w:p w:rsidR="00E43774" w:rsidRPr="00E23A0F" w:rsidRDefault="00E43774" w:rsidP="00AA7C1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E23A0F">
              <w:rPr>
                <w:rFonts w:ascii="Arial Narrow" w:hAnsi="Arial Narrow"/>
                <w:sz w:val="28"/>
                <w:szCs w:val="28"/>
              </w:rPr>
              <w:t>100</w:t>
            </w:r>
          </w:p>
        </w:tc>
      </w:tr>
    </w:tbl>
    <w:p w:rsidR="00E43774" w:rsidRPr="00E23A0F" w:rsidRDefault="00E43774" w:rsidP="00E43774">
      <w:pPr>
        <w:jc w:val="both"/>
        <w:rPr>
          <w:rFonts w:ascii="Arial Narrow" w:hAnsi="Arial Narrow"/>
          <w:sz w:val="28"/>
          <w:szCs w:val="28"/>
        </w:rPr>
      </w:pPr>
    </w:p>
    <w:p w:rsidR="00E43774" w:rsidRPr="00E23A0F" w:rsidRDefault="00E43774" w:rsidP="00E43774">
      <w:pPr>
        <w:jc w:val="both"/>
        <w:rPr>
          <w:rFonts w:ascii="Arial Narrow" w:hAnsi="Arial Narrow"/>
          <w:sz w:val="28"/>
          <w:szCs w:val="28"/>
        </w:rPr>
      </w:pPr>
      <w:r w:rsidRPr="00E23A0F">
        <w:rPr>
          <w:rFonts w:ascii="Arial Narrow" w:hAnsi="Arial Narrow"/>
          <w:sz w:val="28"/>
          <w:szCs w:val="28"/>
        </w:rPr>
        <w:t xml:space="preserve">Il ressort de ce tableau que la quasi-totalité des chefs de ménages soit 94,5 % connaissent les conséquences néfastes des déchets sur la santé et l’environnement. </w:t>
      </w:r>
    </w:p>
    <w:p w:rsidR="00E43774" w:rsidRPr="00E23A0F" w:rsidRDefault="00E43774" w:rsidP="00E43774">
      <w:pPr>
        <w:jc w:val="both"/>
        <w:rPr>
          <w:rFonts w:ascii="Arial Narrow" w:hAnsi="Arial Narrow"/>
          <w:sz w:val="28"/>
          <w:szCs w:val="28"/>
        </w:rPr>
      </w:pPr>
    </w:p>
    <w:p w:rsidR="00E43774" w:rsidRPr="00E23A0F" w:rsidRDefault="00E43774" w:rsidP="00E43774">
      <w:pPr>
        <w:jc w:val="both"/>
        <w:rPr>
          <w:rFonts w:ascii="Arial Narrow" w:hAnsi="Arial Narrow"/>
          <w:sz w:val="28"/>
          <w:szCs w:val="28"/>
        </w:rPr>
      </w:pPr>
    </w:p>
    <w:p w:rsidR="00E43774" w:rsidRPr="00E23A0F" w:rsidRDefault="00E43774" w:rsidP="00E43774">
      <w:pPr>
        <w:jc w:val="both"/>
        <w:rPr>
          <w:rFonts w:ascii="Arial Narrow" w:hAnsi="Arial Narrow"/>
          <w:sz w:val="28"/>
          <w:szCs w:val="28"/>
        </w:rPr>
      </w:pPr>
    </w:p>
    <w:p w:rsidR="00E43774" w:rsidRPr="00E23A0F" w:rsidRDefault="00E43774" w:rsidP="00E43774">
      <w:pPr>
        <w:jc w:val="both"/>
        <w:rPr>
          <w:rFonts w:ascii="Arial Narrow" w:hAnsi="Arial Narrow"/>
          <w:sz w:val="28"/>
          <w:szCs w:val="28"/>
        </w:rPr>
      </w:pPr>
    </w:p>
    <w:p w:rsidR="00AC237A" w:rsidRPr="00E23A0F" w:rsidRDefault="00AC237A" w:rsidP="00E43774">
      <w:pPr>
        <w:jc w:val="both"/>
        <w:rPr>
          <w:rFonts w:ascii="Arial Narrow" w:hAnsi="Arial Narrow"/>
          <w:sz w:val="28"/>
          <w:szCs w:val="28"/>
        </w:rPr>
      </w:pPr>
    </w:p>
    <w:p w:rsidR="00AC237A" w:rsidRPr="00E23A0F" w:rsidRDefault="00AC237A" w:rsidP="00E43774">
      <w:pPr>
        <w:jc w:val="both"/>
        <w:rPr>
          <w:rFonts w:ascii="Arial Narrow" w:hAnsi="Arial Narrow"/>
          <w:sz w:val="28"/>
          <w:szCs w:val="28"/>
        </w:rPr>
      </w:pPr>
    </w:p>
    <w:p w:rsidR="00AC237A" w:rsidRPr="00E23A0F" w:rsidRDefault="00AC237A" w:rsidP="00E43774">
      <w:pPr>
        <w:jc w:val="both"/>
        <w:rPr>
          <w:rFonts w:ascii="Arial Narrow" w:hAnsi="Arial Narrow"/>
          <w:sz w:val="28"/>
          <w:szCs w:val="28"/>
        </w:rPr>
      </w:pPr>
    </w:p>
    <w:p w:rsidR="00AC237A" w:rsidRPr="00E23A0F" w:rsidRDefault="00AC237A" w:rsidP="00E43774">
      <w:pPr>
        <w:jc w:val="both"/>
        <w:rPr>
          <w:rFonts w:ascii="Arial Narrow" w:hAnsi="Arial Narrow"/>
          <w:sz w:val="28"/>
          <w:szCs w:val="28"/>
        </w:rPr>
      </w:pPr>
    </w:p>
    <w:p w:rsidR="00AC237A" w:rsidRPr="00E23A0F" w:rsidRDefault="00AC237A" w:rsidP="00E43774">
      <w:pPr>
        <w:jc w:val="both"/>
        <w:rPr>
          <w:rFonts w:ascii="Arial Narrow" w:hAnsi="Arial Narrow"/>
          <w:sz w:val="28"/>
          <w:szCs w:val="28"/>
        </w:rPr>
      </w:pPr>
    </w:p>
    <w:p w:rsidR="00AC237A" w:rsidRPr="00E23A0F" w:rsidRDefault="00AC237A" w:rsidP="00E43774">
      <w:pPr>
        <w:jc w:val="both"/>
        <w:rPr>
          <w:rFonts w:ascii="Arial Narrow" w:hAnsi="Arial Narrow"/>
          <w:sz w:val="28"/>
          <w:szCs w:val="28"/>
        </w:rPr>
      </w:pPr>
    </w:p>
    <w:p w:rsidR="00AC237A" w:rsidRDefault="00AC237A" w:rsidP="00E43774">
      <w:pPr>
        <w:jc w:val="both"/>
        <w:rPr>
          <w:rFonts w:ascii="Arial Narrow" w:hAnsi="Arial Narrow"/>
          <w:sz w:val="28"/>
          <w:szCs w:val="28"/>
        </w:rPr>
      </w:pPr>
    </w:p>
    <w:p w:rsidR="00974E08" w:rsidRDefault="00974E08" w:rsidP="00E43774">
      <w:pPr>
        <w:jc w:val="both"/>
        <w:rPr>
          <w:rFonts w:ascii="Arial Narrow" w:hAnsi="Arial Narrow"/>
          <w:sz w:val="28"/>
          <w:szCs w:val="28"/>
        </w:rPr>
      </w:pPr>
    </w:p>
    <w:p w:rsidR="00063535" w:rsidRDefault="00063535" w:rsidP="00E43774">
      <w:pPr>
        <w:jc w:val="both"/>
        <w:rPr>
          <w:rFonts w:ascii="Arial Narrow" w:hAnsi="Arial Narrow"/>
          <w:sz w:val="28"/>
          <w:szCs w:val="28"/>
        </w:rPr>
      </w:pPr>
    </w:p>
    <w:p w:rsidR="000343D9" w:rsidRPr="00E23A0F" w:rsidRDefault="000343D9" w:rsidP="00E43774">
      <w:pPr>
        <w:jc w:val="both"/>
        <w:rPr>
          <w:rFonts w:ascii="Arial Narrow" w:hAnsi="Arial Narrow"/>
          <w:sz w:val="28"/>
          <w:szCs w:val="28"/>
        </w:rPr>
      </w:pPr>
    </w:p>
    <w:p w:rsidR="00E43774" w:rsidRPr="00E23A0F" w:rsidRDefault="00E43774" w:rsidP="00E43774">
      <w:pPr>
        <w:jc w:val="both"/>
        <w:rPr>
          <w:rFonts w:ascii="Arial Narrow" w:hAnsi="Arial Narrow"/>
          <w:sz w:val="28"/>
          <w:szCs w:val="28"/>
        </w:rPr>
      </w:pPr>
    </w:p>
    <w:p w:rsidR="00E43774" w:rsidRPr="00974E08" w:rsidRDefault="005538A7" w:rsidP="005538A7">
      <w:pPr>
        <w:jc w:val="center"/>
        <w:rPr>
          <w:rFonts w:ascii="Arial Narrow" w:hAnsi="Arial Narrow"/>
          <w:b/>
          <w:sz w:val="28"/>
          <w:szCs w:val="28"/>
          <w:u w:val="single"/>
        </w:rPr>
      </w:pPr>
      <w:r w:rsidRPr="00974E08">
        <w:rPr>
          <w:rFonts w:ascii="Arial Narrow" w:hAnsi="Arial Narrow"/>
          <w:b/>
          <w:sz w:val="28"/>
          <w:szCs w:val="28"/>
          <w:u w:val="single"/>
        </w:rPr>
        <w:t>CONCLUSION ET RECOMMANDATIONS</w:t>
      </w:r>
    </w:p>
    <w:p w:rsidR="00E43774" w:rsidRPr="00E23A0F" w:rsidRDefault="00E43774" w:rsidP="00E43774">
      <w:pPr>
        <w:jc w:val="both"/>
        <w:rPr>
          <w:rFonts w:ascii="Arial Narrow" w:hAnsi="Arial Narrow" w:cstheme="minorHAnsi"/>
          <w:b/>
          <w:sz w:val="28"/>
          <w:szCs w:val="28"/>
          <w:lang w:val="en-US"/>
        </w:rPr>
      </w:pPr>
    </w:p>
    <w:p w:rsidR="00E43774" w:rsidRPr="00E23A0F" w:rsidRDefault="00E43774" w:rsidP="00E43774">
      <w:pPr>
        <w:spacing w:line="275" w:lineRule="auto"/>
        <w:ind w:right="65"/>
        <w:jc w:val="both"/>
        <w:rPr>
          <w:rFonts w:ascii="Arial Narrow" w:eastAsia="Bookman Old Style" w:hAnsi="Arial Narrow" w:cs="Bookman Old Style"/>
          <w:spacing w:val="1"/>
          <w:sz w:val="28"/>
          <w:szCs w:val="28"/>
        </w:rPr>
      </w:pPr>
      <w:r w:rsidRPr="00E23A0F">
        <w:rPr>
          <w:rFonts w:ascii="Arial Narrow" w:eastAsia="Bookman Old Style" w:hAnsi="Arial Narrow" w:cs="Bookman Old Style"/>
          <w:spacing w:val="1"/>
          <w:sz w:val="28"/>
          <w:szCs w:val="28"/>
        </w:rPr>
        <w:t>La présente étude avait pour objectif d’évaluer la gestion des déc</w:t>
      </w:r>
      <w:r w:rsidR="00AC237A" w:rsidRPr="00E23A0F">
        <w:rPr>
          <w:rFonts w:ascii="Arial Narrow" w:eastAsia="Bookman Old Style" w:hAnsi="Arial Narrow" w:cs="Bookman Old Style"/>
          <w:spacing w:val="1"/>
          <w:sz w:val="28"/>
          <w:szCs w:val="28"/>
        </w:rPr>
        <w:t xml:space="preserve">hets ménagers dans le quartier </w:t>
      </w:r>
      <w:proofErr w:type="spellStart"/>
      <w:r w:rsidR="00AC237A" w:rsidRPr="00E23A0F">
        <w:rPr>
          <w:rFonts w:ascii="Arial Narrow" w:eastAsia="Bookman Old Style" w:hAnsi="Arial Narrow" w:cs="Bookman Old Style"/>
          <w:spacing w:val="1"/>
          <w:sz w:val="28"/>
          <w:szCs w:val="28"/>
        </w:rPr>
        <w:t>N</w:t>
      </w:r>
      <w:r w:rsidRPr="00E23A0F">
        <w:rPr>
          <w:rFonts w:ascii="Arial Narrow" w:eastAsia="Bookman Old Style" w:hAnsi="Arial Narrow" w:cs="Bookman Old Style"/>
          <w:spacing w:val="1"/>
          <w:sz w:val="28"/>
          <w:szCs w:val="28"/>
        </w:rPr>
        <w:t>zadi</w:t>
      </w:r>
      <w:proofErr w:type="spellEnd"/>
      <w:r w:rsidRPr="00E23A0F">
        <w:rPr>
          <w:rFonts w:ascii="Arial Narrow" w:eastAsia="Bookman Old Style" w:hAnsi="Arial Narrow" w:cs="Bookman Old Style"/>
          <w:spacing w:val="1"/>
          <w:sz w:val="28"/>
          <w:szCs w:val="28"/>
        </w:rPr>
        <w:t xml:space="preserve"> dans la commune de </w:t>
      </w:r>
      <w:proofErr w:type="spellStart"/>
      <w:r w:rsidRPr="00E23A0F">
        <w:rPr>
          <w:rFonts w:ascii="Arial Narrow" w:eastAsia="Bookman Old Style" w:hAnsi="Arial Narrow" w:cs="Bookman Old Style"/>
          <w:spacing w:val="1"/>
          <w:sz w:val="28"/>
          <w:szCs w:val="28"/>
        </w:rPr>
        <w:t>Limete</w:t>
      </w:r>
      <w:proofErr w:type="spellEnd"/>
      <w:r w:rsidRPr="00E23A0F">
        <w:rPr>
          <w:rFonts w:ascii="Arial Narrow" w:eastAsia="Bookman Old Style" w:hAnsi="Arial Narrow" w:cs="Bookman Old Style"/>
          <w:spacing w:val="1"/>
          <w:sz w:val="28"/>
          <w:szCs w:val="28"/>
        </w:rPr>
        <w:t>.</w:t>
      </w:r>
    </w:p>
    <w:p w:rsidR="00E43774" w:rsidRPr="00E23A0F" w:rsidRDefault="00E43774" w:rsidP="00E43774">
      <w:pPr>
        <w:spacing w:line="275" w:lineRule="auto"/>
        <w:ind w:right="65"/>
        <w:jc w:val="both"/>
        <w:rPr>
          <w:rFonts w:ascii="Arial Narrow" w:eastAsia="Bookman Old Style" w:hAnsi="Arial Narrow" w:cs="Bookman Old Style"/>
          <w:spacing w:val="1"/>
          <w:sz w:val="28"/>
          <w:szCs w:val="28"/>
        </w:rPr>
      </w:pPr>
      <w:r w:rsidRPr="00E23A0F">
        <w:rPr>
          <w:rFonts w:ascii="Arial Narrow" w:eastAsia="Bookman Old Style" w:hAnsi="Arial Narrow" w:cs="Bookman Old Style"/>
          <w:spacing w:val="1"/>
          <w:sz w:val="28"/>
          <w:szCs w:val="28"/>
        </w:rPr>
        <w:t xml:space="preserve">Pour bien réaliser notre étude et atteindre l’objectif nous avons fait recours à l’étude descriptive transversale et avions opté pour un échantillonnage probabiliste systématique qui nous </w:t>
      </w:r>
      <w:proofErr w:type="gramStart"/>
      <w:r w:rsidRPr="00E23A0F">
        <w:rPr>
          <w:rFonts w:ascii="Arial Narrow" w:eastAsia="Bookman Old Style" w:hAnsi="Arial Narrow" w:cs="Bookman Old Style"/>
          <w:spacing w:val="1"/>
          <w:sz w:val="28"/>
          <w:szCs w:val="28"/>
        </w:rPr>
        <w:t>ont</w:t>
      </w:r>
      <w:proofErr w:type="gramEnd"/>
      <w:r w:rsidRPr="00E23A0F">
        <w:rPr>
          <w:rFonts w:ascii="Arial Narrow" w:eastAsia="Bookman Old Style" w:hAnsi="Arial Narrow" w:cs="Bookman Old Style"/>
          <w:spacing w:val="1"/>
          <w:sz w:val="28"/>
          <w:szCs w:val="28"/>
        </w:rPr>
        <w:t xml:space="preserve"> aidé à décrire  en un temps donné la gestion des déchets ménager</w:t>
      </w:r>
      <w:r w:rsidR="00AC237A" w:rsidRPr="00E23A0F">
        <w:rPr>
          <w:rFonts w:ascii="Arial Narrow" w:eastAsia="Bookman Old Style" w:hAnsi="Arial Narrow" w:cs="Bookman Old Style"/>
          <w:spacing w:val="1"/>
          <w:sz w:val="28"/>
          <w:szCs w:val="28"/>
        </w:rPr>
        <w:t xml:space="preserve">s dans le quartier </w:t>
      </w:r>
      <w:proofErr w:type="spellStart"/>
      <w:r w:rsidR="00AC237A" w:rsidRPr="00E23A0F">
        <w:rPr>
          <w:rFonts w:ascii="Arial Narrow" w:eastAsia="Bookman Old Style" w:hAnsi="Arial Narrow" w:cs="Bookman Old Style"/>
          <w:spacing w:val="1"/>
          <w:sz w:val="28"/>
          <w:szCs w:val="28"/>
        </w:rPr>
        <w:t>N</w:t>
      </w:r>
      <w:r w:rsidRPr="00E23A0F">
        <w:rPr>
          <w:rFonts w:ascii="Arial Narrow" w:eastAsia="Bookman Old Style" w:hAnsi="Arial Narrow" w:cs="Bookman Old Style"/>
          <w:spacing w:val="1"/>
          <w:sz w:val="28"/>
          <w:szCs w:val="28"/>
        </w:rPr>
        <w:t>zadi</w:t>
      </w:r>
      <w:proofErr w:type="spellEnd"/>
      <w:r w:rsidRPr="00E23A0F">
        <w:rPr>
          <w:rFonts w:ascii="Arial Narrow" w:eastAsia="Bookman Old Style" w:hAnsi="Arial Narrow" w:cs="Bookman Old Style"/>
          <w:spacing w:val="1"/>
          <w:sz w:val="28"/>
          <w:szCs w:val="28"/>
        </w:rPr>
        <w:t xml:space="preserve">. Cette étude a été entourée des techniques entre autre : l’analyse documentaire, l’observation, l’interview et l’enquête par questionnaire. </w:t>
      </w:r>
    </w:p>
    <w:p w:rsidR="00E43774" w:rsidRPr="00E23A0F" w:rsidRDefault="00E43774" w:rsidP="00E43774">
      <w:pPr>
        <w:spacing w:line="275" w:lineRule="auto"/>
        <w:ind w:right="65"/>
        <w:jc w:val="both"/>
        <w:rPr>
          <w:rFonts w:ascii="Arial Narrow" w:eastAsia="Bookman Old Style" w:hAnsi="Arial Narrow" w:cs="Bookman Old Style"/>
          <w:spacing w:val="1"/>
          <w:sz w:val="28"/>
          <w:szCs w:val="28"/>
        </w:rPr>
      </w:pPr>
      <w:r w:rsidRPr="00E23A0F">
        <w:rPr>
          <w:rFonts w:ascii="Arial Narrow" w:eastAsia="Bookman Old Style" w:hAnsi="Arial Narrow" w:cs="Bookman Old Style"/>
          <w:spacing w:val="1"/>
          <w:sz w:val="28"/>
          <w:szCs w:val="28"/>
        </w:rPr>
        <w:t xml:space="preserve"> A l’issue de cette enquête, nous sommes parvenues aux résultats suivants : </w:t>
      </w:r>
    </w:p>
    <w:p w:rsidR="00E43774" w:rsidRPr="00E23A0F" w:rsidRDefault="00E43774" w:rsidP="00E43774">
      <w:pPr>
        <w:pStyle w:val="Paragraphedeliste"/>
        <w:numPr>
          <w:ilvl w:val="0"/>
          <w:numId w:val="9"/>
        </w:numPr>
        <w:spacing w:line="275" w:lineRule="auto"/>
        <w:ind w:right="65"/>
        <w:jc w:val="both"/>
        <w:rPr>
          <w:rFonts w:ascii="Arial Narrow" w:eastAsia="Bookman Old Style" w:hAnsi="Arial Narrow" w:cs="Bookman Old Style"/>
          <w:spacing w:val="1"/>
          <w:sz w:val="28"/>
          <w:szCs w:val="28"/>
        </w:rPr>
      </w:pPr>
      <w:r w:rsidRPr="00E23A0F">
        <w:rPr>
          <w:rFonts w:ascii="Arial Narrow" w:hAnsi="Arial Narrow"/>
          <w:sz w:val="28"/>
          <w:szCs w:val="28"/>
        </w:rPr>
        <w:t>72 % des enquêtés sont du sexe féminin contre 28 % des hommes ;</w:t>
      </w:r>
    </w:p>
    <w:p w:rsidR="00E43774" w:rsidRPr="00E23A0F" w:rsidRDefault="00E43774" w:rsidP="00E43774">
      <w:pPr>
        <w:pStyle w:val="Paragraphedeliste"/>
        <w:numPr>
          <w:ilvl w:val="0"/>
          <w:numId w:val="9"/>
        </w:numPr>
        <w:spacing w:line="275" w:lineRule="auto"/>
        <w:ind w:right="65"/>
        <w:jc w:val="both"/>
        <w:rPr>
          <w:rFonts w:ascii="Arial Narrow" w:eastAsia="Bookman Old Style" w:hAnsi="Arial Narrow" w:cs="Bookman Old Style"/>
          <w:spacing w:val="1"/>
          <w:sz w:val="28"/>
          <w:szCs w:val="28"/>
        </w:rPr>
      </w:pPr>
      <w:r w:rsidRPr="00E23A0F">
        <w:rPr>
          <w:rFonts w:ascii="Arial Narrow" w:hAnsi="Arial Narrow"/>
          <w:sz w:val="28"/>
          <w:szCs w:val="28"/>
        </w:rPr>
        <w:t>43,5 % de chefs des ménages étaient âgés de 35-45 ans, 25 %  de 25-35 ans, 13,5 % de 18-25, 11 % de 45-55 et 7 % de 55 ans ou plus ;</w:t>
      </w:r>
    </w:p>
    <w:p w:rsidR="00E43774" w:rsidRPr="00E23A0F" w:rsidRDefault="00E43774" w:rsidP="00E43774">
      <w:pPr>
        <w:pStyle w:val="Paragraphedeliste"/>
        <w:numPr>
          <w:ilvl w:val="0"/>
          <w:numId w:val="9"/>
        </w:numPr>
        <w:spacing w:line="275" w:lineRule="auto"/>
        <w:ind w:right="65"/>
        <w:jc w:val="both"/>
        <w:rPr>
          <w:rFonts w:ascii="Arial Narrow" w:eastAsia="Bookman Old Style" w:hAnsi="Arial Narrow" w:cs="Bookman Old Style"/>
          <w:spacing w:val="1"/>
          <w:sz w:val="28"/>
          <w:szCs w:val="28"/>
        </w:rPr>
      </w:pPr>
      <w:r w:rsidRPr="00E23A0F">
        <w:rPr>
          <w:rFonts w:ascii="Arial Narrow" w:hAnsi="Arial Narrow"/>
          <w:sz w:val="28"/>
          <w:szCs w:val="28"/>
        </w:rPr>
        <w:t>50,5% des sujets enquêtés sont du niveau secondaire, 24,5 % du niveau universitaire, 18 % du niveau primaire et 7 % autres ;</w:t>
      </w:r>
    </w:p>
    <w:p w:rsidR="00E43774" w:rsidRPr="00E23A0F" w:rsidRDefault="00E43774" w:rsidP="00E43774">
      <w:pPr>
        <w:pStyle w:val="Paragraphedeliste"/>
        <w:numPr>
          <w:ilvl w:val="0"/>
          <w:numId w:val="9"/>
        </w:numPr>
        <w:spacing w:line="275" w:lineRule="auto"/>
        <w:ind w:right="65"/>
        <w:jc w:val="both"/>
        <w:rPr>
          <w:rFonts w:ascii="Arial Narrow" w:eastAsia="Bookman Old Style" w:hAnsi="Arial Narrow" w:cs="Bookman Old Style"/>
          <w:spacing w:val="1"/>
          <w:sz w:val="28"/>
          <w:szCs w:val="28"/>
        </w:rPr>
      </w:pPr>
      <w:r w:rsidRPr="00E23A0F">
        <w:rPr>
          <w:rFonts w:ascii="Arial Narrow" w:hAnsi="Arial Narrow"/>
          <w:sz w:val="28"/>
          <w:szCs w:val="28"/>
        </w:rPr>
        <w:t>89,5 % des enquêtés ne réalisent pas le tri à la source contre 10,5 % ;</w:t>
      </w:r>
    </w:p>
    <w:p w:rsidR="00E43774" w:rsidRPr="00E23A0F" w:rsidRDefault="00E43774" w:rsidP="00E43774">
      <w:pPr>
        <w:pStyle w:val="Paragraphedeliste"/>
        <w:numPr>
          <w:ilvl w:val="0"/>
          <w:numId w:val="9"/>
        </w:numPr>
        <w:jc w:val="both"/>
        <w:rPr>
          <w:rFonts w:ascii="Arial Narrow" w:hAnsi="Arial Narrow"/>
          <w:sz w:val="28"/>
          <w:szCs w:val="28"/>
        </w:rPr>
      </w:pPr>
      <w:r w:rsidRPr="00E23A0F">
        <w:rPr>
          <w:rFonts w:ascii="Arial Narrow" w:hAnsi="Arial Narrow"/>
          <w:sz w:val="28"/>
          <w:szCs w:val="28"/>
        </w:rPr>
        <w:t>49 % des déchets produits contiennent de la matière organique, 22,5 % des plastiques, 17 % des textiles, 5,5 % des piles, 6 % des verres, 4,5 % des métaux et 4 % d’autres types des déchets ;</w:t>
      </w:r>
    </w:p>
    <w:p w:rsidR="00E43774" w:rsidRPr="00E23A0F" w:rsidRDefault="00E43774" w:rsidP="00E43774">
      <w:pPr>
        <w:pStyle w:val="Paragraphedeliste"/>
        <w:numPr>
          <w:ilvl w:val="0"/>
          <w:numId w:val="9"/>
        </w:numPr>
        <w:spacing w:line="275" w:lineRule="auto"/>
        <w:ind w:right="65"/>
        <w:jc w:val="both"/>
        <w:rPr>
          <w:rFonts w:ascii="Arial Narrow" w:eastAsia="Bookman Old Style" w:hAnsi="Arial Narrow" w:cs="Bookman Old Style"/>
          <w:spacing w:val="1"/>
          <w:sz w:val="28"/>
          <w:szCs w:val="28"/>
        </w:rPr>
      </w:pPr>
      <w:r w:rsidRPr="00E23A0F">
        <w:rPr>
          <w:rFonts w:ascii="Arial Narrow" w:hAnsi="Arial Narrow"/>
          <w:sz w:val="28"/>
          <w:szCs w:val="28"/>
        </w:rPr>
        <w:t>44,5 % des chefs des ménages ont rapporté qu’ils peuvent produire jusqu’à un sceau des déchets par semaine, 27,5 % des ménages produisent 2 sceau par semaine, 19,5 % 3 sceau par semaine et 8,5 % 4 sceau par semaine ;</w:t>
      </w:r>
    </w:p>
    <w:p w:rsidR="00E43774" w:rsidRPr="00E23A0F" w:rsidRDefault="00E43774" w:rsidP="00E43774">
      <w:pPr>
        <w:pStyle w:val="Paragraphedeliste"/>
        <w:numPr>
          <w:ilvl w:val="0"/>
          <w:numId w:val="9"/>
        </w:numPr>
        <w:spacing w:line="275" w:lineRule="auto"/>
        <w:ind w:right="65"/>
        <w:jc w:val="both"/>
        <w:rPr>
          <w:rFonts w:ascii="Arial Narrow" w:eastAsia="Bookman Old Style" w:hAnsi="Arial Narrow" w:cs="Bookman Old Style"/>
          <w:spacing w:val="1"/>
          <w:sz w:val="28"/>
          <w:szCs w:val="28"/>
        </w:rPr>
      </w:pPr>
      <w:r w:rsidRPr="00E23A0F">
        <w:rPr>
          <w:rFonts w:ascii="Arial Narrow" w:hAnsi="Arial Narrow"/>
          <w:sz w:val="28"/>
          <w:szCs w:val="28"/>
        </w:rPr>
        <w:t xml:space="preserve">72,5 % des enquêtés ont rapporté que la majorité des déchets ménagers produits dans le quartier </w:t>
      </w:r>
      <w:proofErr w:type="spellStart"/>
      <w:r w:rsidRPr="00E23A0F">
        <w:rPr>
          <w:rFonts w:ascii="Arial Narrow" w:hAnsi="Arial Narrow"/>
          <w:sz w:val="28"/>
          <w:szCs w:val="28"/>
        </w:rPr>
        <w:t>nzadi</w:t>
      </w:r>
      <w:proofErr w:type="spellEnd"/>
      <w:r w:rsidRPr="00E23A0F">
        <w:rPr>
          <w:rFonts w:ascii="Arial Narrow" w:hAnsi="Arial Narrow"/>
          <w:sz w:val="28"/>
          <w:szCs w:val="28"/>
        </w:rPr>
        <w:t xml:space="preserve"> serait lié aux activités des ménages tandis que 27,5 % estiment que certains proviennent des activités commerciales ;</w:t>
      </w:r>
    </w:p>
    <w:p w:rsidR="00E43774" w:rsidRPr="00E23A0F" w:rsidRDefault="00E43774" w:rsidP="00E43774">
      <w:pPr>
        <w:pStyle w:val="Paragraphedeliste"/>
        <w:numPr>
          <w:ilvl w:val="0"/>
          <w:numId w:val="9"/>
        </w:numPr>
        <w:spacing w:line="275" w:lineRule="auto"/>
        <w:ind w:right="65"/>
        <w:jc w:val="both"/>
        <w:rPr>
          <w:rFonts w:ascii="Arial Narrow" w:eastAsia="Bookman Old Style" w:hAnsi="Arial Narrow" w:cs="Bookman Old Style"/>
          <w:spacing w:val="1"/>
          <w:sz w:val="28"/>
          <w:szCs w:val="28"/>
        </w:rPr>
      </w:pPr>
      <w:r w:rsidRPr="00E23A0F">
        <w:rPr>
          <w:rFonts w:ascii="Arial Narrow" w:hAnsi="Arial Narrow"/>
          <w:sz w:val="28"/>
          <w:szCs w:val="28"/>
        </w:rPr>
        <w:t>80 % disposaient de poubelles ou sceau pour le stockage des déchets ménagers produits avant leur élimination et 20 % n’en disposaient pas ;</w:t>
      </w:r>
    </w:p>
    <w:p w:rsidR="00E43774" w:rsidRPr="00E23A0F" w:rsidRDefault="00E43774" w:rsidP="00E43774">
      <w:pPr>
        <w:pStyle w:val="Paragraphedeliste"/>
        <w:numPr>
          <w:ilvl w:val="0"/>
          <w:numId w:val="9"/>
        </w:numPr>
        <w:spacing w:line="275" w:lineRule="auto"/>
        <w:ind w:right="65"/>
        <w:jc w:val="both"/>
        <w:rPr>
          <w:rFonts w:ascii="Arial Narrow" w:eastAsia="Bookman Old Style" w:hAnsi="Arial Narrow" w:cs="Bookman Old Style"/>
          <w:spacing w:val="1"/>
          <w:sz w:val="28"/>
          <w:szCs w:val="28"/>
        </w:rPr>
      </w:pPr>
      <w:r w:rsidRPr="00E23A0F">
        <w:rPr>
          <w:rFonts w:ascii="Arial Narrow" w:hAnsi="Arial Narrow"/>
          <w:sz w:val="28"/>
          <w:szCs w:val="28"/>
        </w:rPr>
        <w:t>42,5 % des chefs des ménages évacuent leurs déchets ménagers par une fois par semaine, 26 % par jours, 21,5 % deux fois par semaine, 10 % trois fois par semaine ;</w:t>
      </w:r>
    </w:p>
    <w:p w:rsidR="00E43774" w:rsidRPr="00E23A0F" w:rsidRDefault="00E43774" w:rsidP="00E43774">
      <w:pPr>
        <w:pStyle w:val="Paragraphedeliste"/>
        <w:numPr>
          <w:ilvl w:val="0"/>
          <w:numId w:val="9"/>
        </w:numPr>
        <w:spacing w:line="275" w:lineRule="auto"/>
        <w:ind w:right="65"/>
        <w:jc w:val="both"/>
        <w:rPr>
          <w:rFonts w:ascii="Arial Narrow" w:eastAsia="Bookman Old Style" w:hAnsi="Arial Narrow" w:cs="Bookman Old Style"/>
          <w:spacing w:val="1"/>
          <w:sz w:val="28"/>
          <w:szCs w:val="28"/>
        </w:rPr>
      </w:pPr>
      <w:r w:rsidRPr="00E23A0F">
        <w:rPr>
          <w:rFonts w:ascii="Arial Narrow" w:hAnsi="Arial Narrow"/>
          <w:sz w:val="28"/>
          <w:szCs w:val="28"/>
        </w:rPr>
        <w:t>57,5 % des chefs des ménages ont rapporté qu’ils ne sont pas du tout satisfait du service de ramassage des déchets ménagers produits par la municipalité, 24 % sont satisfait et 18,5 % sont très satisfait ;</w:t>
      </w:r>
    </w:p>
    <w:p w:rsidR="00E43774" w:rsidRPr="00E23A0F" w:rsidRDefault="00E43774" w:rsidP="00E43774">
      <w:pPr>
        <w:pStyle w:val="Paragraphedeliste"/>
        <w:numPr>
          <w:ilvl w:val="0"/>
          <w:numId w:val="9"/>
        </w:numPr>
        <w:spacing w:line="275" w:lineRule="auto"/>
        <w:ind w:right="65"/>
        <w:jc w:val="both"/>
        <w:rPr>
          <w:rFonts w:ascii="Arial Narrow" w:eastAsia="Bookman Old Style" w:hAnsi="Arial Narrow" w:cs="Bookman Old Style"/>
          <w:spacing w:val="1"/>
          <w:sz w:val="28"/>
          <w:szCs w:val="28"/>
        </w:rPr>
      </w:pPr>
      <w:r w:rsidRPr="00E23A0F">
        <w:rPr>
          <w:rFonts w:ascii="Arial Narrow" w:hAnsi="Arial Narrow"/>
          <w:sz w:val="28"/>
          <w:szCs w:val="28"/>
        </w:rPr>
        <w:t xml:space="preserve">63,5 % des ménages payent 500 </w:t>
      </w:r>
      <w:proofErr w:type="spellStart"/>
      <w:r w:rsidRPr="00E23A0F">
        <w:rPr>
          <w:rFonts w:ascii="Arial Narrow" w:hAnsi="Arial Narrow"/>
          <w:sz w:val="28"/>
          <w:szCs w:val="28"/>
        </w:rPr>
        <w:t>fc</w:t>
      </w:r>
      <w:proofErr w:type="spellEnd"/>
      <w:r w:rsidRPr="00E23A0F">
        <w:rPr>
          <w:rFonts w:ascii="Arial Narrow" w:hAnsi="Arial Narrow"/>
          <w:sz w:val="28"/>
          <w:szCs w:val="28"/>
        </w:rPr>
        <w:t xml:space="preserve"> pour le ramassage, 26,5 % payent 1000 </w:t>
      </w:r>
      <w:proofErr w:type="spellStart"/>
      <w:r w:rsidRPr="00E23A0F">
        <w:rPr>
          <w:rFonts w:ascii="Arial Narrow" w:hAnsi="Arial Narrow"/>
          <w:sz w:val="28"/>
          <w:szCs w:val="28"/>
        </w:rPr>
        <w:t>fc</w:t>
      </w:r>
      <w:proofErr w:type="spellEnd"/>
      <w:r w:rsidRPr="00E23A0F">
        <w:rPr>
          <w:rFonts w:ascii="Arial Narrow" w:hAnsi="Arial Narrow"/>
          <w:sz w:val="28"/>
          <w:szCs w:val="28"/>
        </w:rPr>
        <w:t xml:space="preserve">, 10 % payent 1500 </w:t>
      </w:r>
      <w:proofErr w:type="spellStart"/>
      <w:r w:rsidRPr="00E23A0F">
        <w:rPr>
          <w:rFonts w:ascii="Arial Narrow" w:hAnsi="Arial Narrow"/>
          <w:sz w:val="28"/>
          <w:szCs w:val="28"/>
        </w:rPr>
        <w:t>fc</w:t>
      </w:r>
      <w:proofErr w:type="spellEnd"/>
      <w:r w:rsidRPr="00E23A0F">
        <w:rPr>
          <w:rFonts w:ascii="Arial Narrow" w:hAnsi="Arial Narrow"/>
          <w:sz w:val="28"/>
          <w:szCs w:val="28"/>
        </w:rPr>
        <w:t> ;</w:t>
      </w:r>
    </w:p>
    <w:p w:rsidR="00E43774" w:rsidRPr="00E23A0F" w:rsidRDefault="00E43774" w:rsidP="00E43774">
      <w:pPr>
        <w:pStyle w:val="Paragraphedeliste"/>
        <w:numPr>
          <w:ilvl w:val="0"/>
          <w:numId w:val="9"/>
        </w:numPr>
        <w:spacing w:line="275" w:lineRule="auto"/>
        <w:ind w:right="65"/>
        <w:jc w:val="both"/>
        <w:rPr>
          <w:rFonts w:ascii="Arial Narrow" w:eastAsia="Bookman Old Style" w:hAnsi="Arial Narrow" w:cs="Bookman Old Style"/>
          <w:spacing w:val="1"/>
          <w:sz w:val="28"/>
          <w:szCs w:val="28"/>
        </w:rPr>
      </w:pPr>
      <w:r w:rsidRPr="00E23A0F">
        <w:rPr>
          <w:rFonts w:ascii="Arial Narrow" w:hAnsi="Arial Narrow"/>
          <w:sz w:val="28"/>
          <w:szCs w:val="28"/>
        </w:rPr>
        <w:t>65 % des déchets produits sont évacués par les pousse pousseurs, par 19,5 par brouettes, 10,5 par camionnette et 5 % par autres moyens ;</w:t>
      </w:r>
    </w:p>
    <w:p w:rsidR="00E43774" w:rsidRPr="00E23A0F" w:rsidRDefault="00E43774" w:rsidP="00E43774">
      <w:pPr>
        <w:pStyle w:val="Paragraphedeliste"/>
        <w:numPr>
          <w:ilvl w:val="0"/>
          <w:numId w:val="9"/>
        </w:numPr>
        <w:spacing w:line="275" w:lineRule="auto"/>
        <w:ind w:right="65"/>
        <w:jc w:val="both"/>
        <w:rPr>
          <w:rFonts w:ascii="Arial Narrow" w:eastAsia="Bookman Old Style" w:hAnsi="Arial Narrow" w:cs="Bookman Old Style"/>
          <w:spacing w:val="1"/>
          <w:sz w:val="28"/>
          <w:szCs w:val="28"/>
        </w:rPr>
      </w:pPr>
      <w:r w:rsidRPr="00E23A0F">
        <w:rPr>
          <w:rFonts w:ascii="Arial Narrow" w:hAnsi="Arial Narrow"/>
          <w:sz w:val="28"/>
          <w:szCs w:val="28"/>
        </w:rPr>
        <w:t>44,5 % recours au service de municipalité pour éliminer leurs déchets, 22,5 % recours à l’enfouissement à l’intérieur de la parcelle, 18,5 % jettent les déchets dans les décharges sauvages et 14,5 % brulent à l’air libre ;</w:t>
      </w:r>
    </w:p>
    <w:p w:rsidR="00E43774" w:rsidRPr="00E23A0F" w:rsidRDefault="00E43774" w:rsidP="00E43774">
      <w:pPr>
        <w:pStyle w:val="Paragraphedeliste"/>
        <w:numPr>
          <w:ilvl w:val="0"/>
          <w:numId w:val="9"/>
        </w:numPr>
        <w:jc w:val="both"/>
        <w:rPr>
          <w:rFonts w:ascii="Arial Narrow" w:hAnsi="Arial Narrow"/>
          <w:sz w:val="28"/>
          <w:szCs w:val="28"/>
        </w:rPr>
      </w:pPr>
      <w:r w:rsidRPr="00E23A0F">
        <w:rPr>
          <w:rFonts w:ascii="Arial Narrow" w:hAnsi="Arial Narrow"/>
          <w:sz w:val="28"/>
          <w:szCs w:val="28"/>
        </w:rPr>
        <w:t xml:space="preserve">94,5 % connaissent les conséquences néfastes des déchets sur la santé et l’environnement. </w:t>
      </w:r>
    </w:p>
    <w:p w:rsidR="00E43774" w:rsidRPr="00E23A0F" w:rsidRDefault="00E43774" w:rsidP="00E43774">
      <w:pPr>
        <w:spacing w:line="275" w:lineRule="auto"/>
        <w:ind w:right="65"/>
        <w:jc w:val="both"/>
        <w:rPr>
          <w:rFonts w:ascii="Arial Narrow" w:eastAsia="Bookman Old Style" w:hAnsi="Arial Narrow" w:cs="Bookman Old Style"/>
          <w:spacing w:val="1"/>
          <w:sz w:val="28"/>
          <w:szCs w:val="28"/>
        </w:rPr>
      </w:pPr>
      <w:r w:rsidRPr="00E23A0F">
        <w:rPr>
          <w:rFonts w:ascii="Arial Narrow" w:eastAsia="Bookman Old Style" w:hAnsi="Arial Narrow" w:cs="Bookman Old Style"/>
          <w:spacing w:val="1"/>
          <w:sz w:val="28"/>
          <w:szCs w:val="28"/>
        </w:rPr>
        <w:t xml:space="preserve">L’enquête menée a révélé plusieurs vulnérabilités qui peuvent avoir des conséquences néfastes sur la santé et l’environnement des habitants du quartier </w:t>
      </w:r>
      <w:proofErr w:type="spellStart"/>
      <w:r w:rsidRPr="00E23A0F">
        <w:rPr>
          <w:rFonts w:ascii="Arial Narrow" w:eastAsia="Bookman Old Style" w:hAnsi="Arial Narrow" w:cs="Bookman Old Style"/>
          <w:spacing w:val="1"/>
          <w:sz w:val="28"/>
          <w:szCs w:val="28"/>
        </w:rPr>
        <w:t>nzadi</w:t>
      </w:r>
      <w:proofErr w:type="spellEnd"/>
      <w:r w:rsidRPr="00E23A0F">
        <w:rPr>
          <w:rFonts w:ascii="Arial Narrow" w:eastAsia="Bookman Old Style" w:hAnsi="Arial Narrow" w:cs="Bookman Old Style"/>
          <w:spacing w:val="1"/>
          <w:sz w:val="28"/>
          <w:szCs w:val="28"/>
        </w:rPr>
        <w:t xml:space="preserve">. Pour ce faire, nous avons formulé quelques recommandations qui, avec l’appui d’autres actionnaires pourront permettre à la résolution efficace du problème de la mauvaise gestion des déchets. </w:t>
      </w:r>
    </w:p>
    <w:p w:rsidR="00E43774" w:rsidRPr="00E23A0F" w:rsidRDefault="00E43774" w:rsidP="00E43774">
      <w:pPr>
        <w:spacing w:line="275" w:lineRule="auto"/>
        <w:ind w:right="65"/>
        <w:jc w:val="both"/>
        <w:rPr>
          <w:rFonts w:ascii="Arial Narrow" w:eastAsia="Bookman Old Style" w:hAnsi="Arial Narrow" w:cs="Bookman Old Style"/>
          <w:b/>
          <w:spacing w:val="1"/>
          <w:sz w:val="28"/>
          <w:szCs w:val="28"/>
        </w:rPr>
      </w:pPr>
      <w:r w:rsidRPr="00E23A0F">
        <w:rPr>
          <w:rFonts w:ascii="Arial Narrow" w:eastAsia="Bookman Old Style" w:hAnsi="Arial Narrow" w:cs="Bookman Old Style"/>
          <w:b/>
          <w:spacing w:val="1"/>
          <w:sz w:val="28"/>
          <w:szCs w:val="28"/>
        </w:rPr>
        <w:t xml:space="preserve"> Au pouvoir public </w:t>
      </w:r>
    </w:p>
    <w:p w:rsidR="00E43774" w:rsidRPr="00E23A0F" w:rsidRDefault="00E43774" w:rsidP="00E43774">
      <w:pPr>
        <w:pStyle w:val="Paragraphedeliste"/>
        <w:numPr>
          <w:ilvl w:val="0"/>
          <w:numId w:val="10"/>
        </w:numPr>
        <w:spacing w:line="275" w:lineRule="auto"/>
        <w:ind w:right="65"/>
        <w:jc w:val="both"/>
        <w:rPr>
          <w:rFonts w:ascii="Arial Narrow" w:eastAsia="Bookman Old Style" w:hAnsi="Arial Narrow" w:cs="Bookman Old Style"/>
          <w:spacing w:val="1"/>
          <w:sz w:val="28"/>
          <w:szCs w:val="28"/>
        </w:rPr>
      </w:pPr>
      <w:r w:rsidRPr="00E23A0F">
        <w:rPr>
          <w:rFonts w:ascii="Arial Narrow" w:eastAsia="Bookman Old Style" w:hAnsi="Arial Narrow" w:cs="Bookman Old Style"/>
          <w:spacing w:val="1"/>
          <w:sz w:val="28"/>
          <w:szCs w:val="28"/>
        </w:rPr>
        <w:t xml:space="preserve">Mettre en place une politique d’assainissement du milieu urbain particulièrement dans les communes où il y a une forte proportion démographique ; </w:t>
      </w:r>
    </w:p>
    <w:p w:rsidR="00E43774" w:rsidRPr="00E23A0F" w:rsidRDefault="00E43774" w:rsidP="00E43774">
      <w:pPr>
        <w:pStyle w:val="Paragraphedeliste"/>
        <w:numPr>
          <w:ilvl w:val="0"/>
          <w:numId w:val="10"/>
        </w:numPr>
        <w:spacing w:line="275" w:lineRule="auto"/>
        <w:ind w:right="65"/>
        <w:jc w:val="both"/>
        <w:rPr>
          <w:rFonts w:ascii="Arial Narrow" w:eastAsia="Bookman Old Style" w:hAnsi="Arial Narrow" w:cs="Bookman Old Style"/>
          <w:spacing w:val="1"/>
          <w:sz w:val="28"/>
          <w:szCs w:val="28"/>
        </w:rPr>
      </w:pPr>
      <w:r w:rsidRPr="00E23A0F">
        <w:rPr>
          <w:rFonts w:ascii="Arial Narrow" w:eastAsia="Bookman Old Style" w:hAnsi="Arial Narrow" w:cs="Bookman Old Style"/>
          <w:spacing w:val="1"/>
          <w:sz w:val="28"/>
          <w:szCs w:val="28"/>
        </w:rPr>
        <w:t xml:space="preserve">Renforcer les capacités des quelques ONG qui œuvrent sur le terrain afin de résoudre efficacement le problème ; </w:t>
      </w:r>
    </w:p>
    <w:p w:rsidR="00E43774" w:rsidRPr="00E23A0F" w:rsidRDefault="00E43774" w:rsidP="00E43774">
      <w:pPr>
        <w:pStyle w:val="Paragraphedeliste"/>
        <w:numPr>
          <w:ilvl w:val="0"/>
          <w:numId w:val="10"/>
        </w:numPr>
        <w:spacing w:line="275" w:lineRule="auto"/>
        <w:ind w:right="65"/>
        <w:jc w:val="both"/>
        <w:rPr>
          <w:rFonts w:ascii="Arial Narrow" w:eastAsia="Bookman Old Style" w:hAnsi="Arial Narrow" w:cs="Bookman Old Style"/>
          <w:spacing w:val="1"/>
          <w:sz w:val="28"/>
          <w:szCs w:val="28"/>
        </w:rPr>
      </w:pPr>
      <w:r w:rsidRPr="00E23A0F">
        <w:rPr>
          <w:rFonts w:ascii="Arial Narrow" w:eastAsia="Bookman Old Style" w:hAnsi="Arial Narrow" w:cs="Bookman Old Style"/>
          <w:spacing w:val="1"/>
          <w:sz w:val="28"/>
          <w:szCs w:val="28"/>
        </w:rPr>
        <w:t>Installer des poubelles dans des grands axes routiers et les coins des rues (avenues) ;</w:t>
      </w:r>
    </w:p>
    <w:p w:rsidR="00E43774" w:rsidRPr="00E23A0F" w:rsidRDefault="00E43774" w:rsidP="00E43774">
      <w:pPr>
        <w:pStyle w:val="Paragraphedeliste"/>
        <w:numPr>
          <w:ilvl w:val="0"/>
          <w:numId w:val="10"/>
        </w:numPr>
        <w:spacing w:line="275" w:lineRule="auto"/>
        <w:ind w:right="65"/>
        <w:jc w:val="both"/>
        <w:rPr>
          <w:rFonts w:ascii="Arial Narrow" w:eastAsia="Bookman Old Style" w:hAnsi="Arial Narrow" w:cs="Bookman Old Style"/>
          <w:spacing w:val="1"/>
          <w:sz w:val="28"/>
          <w:szCs w:val="28"/>
        </w:rPr>
      </w:pPr>
      <w:r w:rsidRPr="00E23A0F">
        <w:rPr>
          <w:rFonts w:ascii="Arial Narrow" w:eastAsia="Bookman Old Style" w:hAnsi="Arial Narrow" w:cs="Bookman Old Style"/>
          <w:spacing w:val="1"/>
          <w:sz w:val="28"/>
          <w:szCs w:val="28"/>
        </w:rPr>
        <w:t>Instaurer un système de taxe pour assurer la durabilité de services ;</w:t>
      </w:r>
    </w:p>
    <w:p w:rsidR="00E43774" w:rsidRPr="00E23A0F" w:rsidRDefault="00E43774" w:rsidP="00E43774">
      <w:pPr>
        <w:pStyle w:val="Paragraphedeliste"/>
        <w:numPr>
          <w:ilvl w:val="0"/>
          <w:numId w:val="10"/>
        </w:numPr>
        <w:spacing w:line="275" w:lineRule="auto"/>
        <w:ind w:right="65"/>
        <w:jc w:val="both"/>
        <w:rPr>
          <w:rFonts w:ascii="Arial Narrow" w:eastAsia="Bookman Old Style" w:hAnsi="Arial Narrow" w:cs="Bookman Old Style"/>
          <w:spacing w:val="1"/>
          <w:sz w:val="28"/>
          <w:szCs w:val="28"/>
        </w:rPr>
      </w:pPr>
      <w:r w:rsidRPr="00E23A0F">
        <w:rPr>
          <w:rFonts w:ascii="Arial Narrow" w:eastAsia="Bookman Old Style" w:hAnsi="Arial Narrow" w:cs="Bookman Old Style"/>
          <w:spacing w:val="1"/>
          <w:sz w:val="28"/>
          <w:szCs w:val="28"/>
        </w:rPr>
        <w:t>Mettre en place d</w:t>
      </w:r>
      <w:r w:rsidRPr="00E23A0F">
        <w:rPr>
          <w:rFonts w:ascii="Arial Narrow" w:eastAsia="Bookman Old Style" w:hAnsi="Arial Narrow" w:cs="Bookman Old Style"/>
          <w:spacing w:val="-2"/>
          <w:sz w:val="28"/>
          <w:szCs w:val="28"/>
        </w:rPr>
        <w:t>’</w:t>
      </w:r>
      <w:r w:rsidRPr="00E23A0F">
        <w:rPr>
          <w:rFonts w:ascii="Arial Narrow" w:eastAsia="Bookman Old Style" w:hAnsi="Arial Narrow" w:cs="Bookman Old Style"/>
          <w:spacing w:val="1"/>
          <w:sz w:val="28"/>
          <w:szCs w:val="28"/>
        </w:rPr>
        <w:t>u</w:t>
      </w:r>
      <w:r w:rsidRPr="00E23A0F">
        <w:rPr>
          <w:rFonts w:ascii="Arial Narrow" w:eastAsia="Bookman Old Style" w:hAnsi="Arial Narrow" w:cs="Bookman Old Style"/>
          <w:spacing w:val="-3"/>
          <w:sz w:val="28"/>
          <w:szCs w:val="28"/>
        </w:rPr>
        <w:t>n</w:t>
      </w:r>
      <w:r w:rsidRPr="00E23A0F">
        <w:rPr>
          <w:rFonts w:ascii="Arial Narrow" w:eastAsia="Bookman Old Style" w:hAnsi="Arial Narrow" w:cs="Bookman Old Style"/>
          <w:sz w:val="28"/>
          <w:szCs w:val="28"/>
        </w:rPr>
        <w:t xml:space="preserve">e </w:t>
      </w:r>
      <w:r w:rsidRPr="00E23A0F">
        <w:rPr>
          <w:rFonts w:ascii="Arial Narrow" w:eastAsia="Bookman Old Style" w:hAnsi="Arial Narrow" w:cs="Bookman Old Style"/>
          <w:spacing w:val="64"/>
          <w:sz w:val="28"/>
          <w:szCs w:val="28"/>
        </w:rPr>
        <w:t xml:space="preserve"> </w:t>
      </w:r>
      <w:r w:rsidRPr="00E23A0F">
        <w:rPr>
          <w:rFonts w:ascii="Arial Narrow" w:eastAsia="Bookman Old Style" w:hAnsi="Arial Narrow" w:cs="Bookman Old Style"/>
          <w:spacing w:val="1"/>
          <w:sz w:val="28"/>
          <w:szCs w:val="28"/>
        </w:rPr>
        <w:t>b</w:t>
      </w:r>
      <w:r w:rsidRPr="00E23A0F">
        <w:rPr>
          <w:rFonts w:ascii="Arial Narrow" w:eastAsia="Bookman Old Style" w:hAnsi="Arial Narrow" w:cs="Bookman Old Style"/>
          <w:spacing w:val="-1"/>
          <w:sz w:val="28"/>
          <w:szCs w:val="28"/>
        </w:rPr>
        <w:t>r</w:t>
      </w:r>
      <w:r w:rsidRPr="00E23A0F">
        <w:rPr>
          <w:rFonts w:ascii="Arial Narrow" w:eastAsia="Bookman Old Style" w:hAnsi="Arial Narrow" w:cs="Bookman Old Style"/>
          <w:sz w:val="28"/>
          <w:szCs w:val="28"/>
        </w:rPr>
        <w:t>iga</w:t>
      </w:r>
      <w:r w:rsidRPr="00E23A0F">
        <w:rPr>
          <w:rFonts w:ascii="Arial Narrow" w:eastAsia="Bookman Old Style" w:hAnsi="Arial Narrow" w:cs="Bookman Old Style"/>
          <w:spacing w:val="-2"/>
          <w:sz w:val="28"/>
          <w:szCs w:val="28"/>
        </w:rPr>
        <w:t>d</w:t>
      </w:r>
      <w:r w:rsidRPr="00E23A0F">
        <w:rPr>
          <w:rFonts w:ascii="Arial Narrow" w:eastAsia="Bookman Old Style" w:hAnsi="Arial Narrow" w:cs="Bookman Old Style"/>
          <w:sz w:val="28"/>
          <w:szCs w:val="28"/>
        </w:rPr>
        <w:t xml:space="preserve">e </w:t>
      </w:r>
      <w:r w:rsidRPr="00E23A0F">
        <w:rPr>
          <w:rFonts w:ascii="Arial Narrow" w:eastAsia="Bookman Old Style" w:hAnsi="Arial Narrow" w:cs="Bookman Old Style"/>
          <w:spacing w:val="61"/>
          <w:sz w:val="28"/>
          <w:szCs w:val="28"/>
        </w:rPr>
        <w:t xml:space="preserve"> </w:t>
      </w:r>
      <w:r w:rsidRPr="00E23A0F">
        <w:rPr>
          <w:rFonts w:ascii="Arial Narrow" w:eastAsia="Bookman Old Style" w:hAnsi="Arial Narrow" w:cs="Bookman Old Style"/>
          <w:spacing w:val="-2"/>
          <w:sz w:val="28"/>
          <w:szCs w:val="28"/>
        </w:rPr>
        <w:t>s</w:t>
      </w:r>
      <w:r w:rsidRPr="00E23A0F">
        <w:rPr>
          <w:rFonts w:ascii="Arial Narrow" w:eastAsia="Bookman Old Style" w:hAnsi="Arial Narrow" w:cs="Bookman Old Style"/>
          <w:sz w:val="28"/>
          <w:szCs w:val="28"/>
        </w:rPr>
        <w:t>ani</w:t>
      </w:r>
      <w:r w:rsidRPr="00E23A0F">
        <w:rPr>
          <w:rFonts w:ascii="Arial Narrow" w:eastAsia="Bookman Old Style" w:hAnsi="Arial Narrow" w:cs="Bookman Old Style"/>
          <w:spacing w:val="-1"/>
          <w:sz w:val="28"/>
          <w:szCs w:val="28"/>
        </w:rPr>
        <w:t>t</w:t>
      </w:r>
      <w:r w:rsidRPr="00E23A0F">
        <w:rPr>
          <w:rFonts w:ascii="Arial Narrow" w:eastAsia="Bookman Old Style" w:hAnsi="Arial Narrow" w:cs="Bookman Old Style"/>
          <w:sz w:val="28"/>
          <w:szCs w:val="28"/>
        </w:rPr>
        <w:t>ai</w:t>
      </w:r>
      <w:r w:rsidRPr="00E23A0F">
        <w:rPr>
          <w:rFonts w:ascii="Arial Narrow" w:eastAsia="Bookman Old Style" w:hAnsi="Arial Narrow" w:cs="Bookman Old Style"/>
          <w:spacing w:val="-1"/>
          <w:sz w:val="28"/>
          <w:szCs w:val="28"/>
        </w:rPr>
        <w:t>r</w:t>
      </w:r>
      <w:r w:rsidRPr="00E23A0F">
        <w:rPr>
          <w:rFonts w:ascii="Arial Narrow" w:eastAsia="Bookman Old Style" w:hAnsi="Arial Narrow" w:cs="Bookman Old Style"/>
          <w:sz w:val="28"/>
          <w:szCs w:val="28"/>
        </w:rPr>
        <w:t xml:space="preserve">e </w:t>
      </w:r>
      <w:r w:rsidRPr="00E23A0F">
        <w:rPr>
          <w:rFonts w:ascii="Arial Narrow" w:eastAsia="Bookman Old Style" w:hAnsi="Arial Narrow" w:cs="Bookman Old Style"/>
          <w:spacing w:val="62"/>
          <w:sz w:val="28"/>
          <w:szCs w:val="28"/>
        </w:rPr>
        <w:t xml:space="preserve"> </w:t>
      </w:r>
      <w:r w:rsidRPr="00E23A0F">
        <w:rPr>
          <w:rFonts w:ascii="Arial Narrow" w:eastAsia="Bookman Old Style" w:hAnsi="Arial Narrow" w:cs="Bookman Old Style"/>
          <w:spacing w:val="-1"/>
          <w:sz w:val="28"/>
          <w:szCs w:val="28"/>
        </w:rPr>
        <w:t>p</w:t>
      </w:r>
      <w:r w:rsidRPr="00E23A0F">
        <w:rPr>
          <w:rFonts w:ascii="Arial Narrow" w:eastAsia="Bookman Old Style" w:hAnsi="Arial Narrow" w:cs="Bookman Old Style"/>
          <w:spacing w:val="1"/>
          <w:sz w:val="28"/>
          <w:szCs w:val="28"/>
        </w:rPr>
        <w:t>ou</w:t>
      </w:r>
      <w:r w:rsidRPr="00E23A0F">
        <w:rPr>
          <w:rFonts w:ascii="Arial Narrow" w:eastAsia="Bookman Old Style" w:hAnsi="Arial Narrow" w:cs="Bookman Old Style"/>
          <w:sz w:val="28"/>
          <w:szCs w:val="28"/>
        </w:rPr>
        <w:t xml:space="preserve">r </w:t>
      </w:r>
      <w:r w:rsidRPr="00E23A0F">
        <w:rPr>
          <w:rFonts w:ascii="Arial Narrow" w:eastAsia="Bookman Old Style" w:hAnsi="Arial Narrow" w:cs="Bookman Old Style"/>
          <w:spacing w:val="60"/>
          <w:sz w:val="28"/>
          <w:szCs w:val="28"/>
        </w:rPr>
        <w:t xml:space="preserve"> </w:t>
      </w:r>
      <w:r w:rsidRPr="00E23A0F">
        <w:rPr>
          <w:rFonts w:ascii="Arial Narrow" w:eastAsia="Bookman Old Style" w:hAnsi="Arial Narrow" w:cs="Bookman Old Style"/>
          <w:spacing w:val="-2"/>
          <w:sz w:val="28"/>
          <w:szCs w:val="28"/>
        </w:rPr>
        <w:t>a</w:t>
      </w:r>
      <w:r w:rsidRPr="00E23A0F">
        <w:rPr>
          <w:rFonts w:ascii="Arial Narrow" w:eastAsia="Bookman Old Style" w:hAnsi="Arial Narrow" w:cs="Bookman Old Style"/>
          <w:sz w:val="28"/>
          <w:szCs w:val="28"/>
        </w:rPr>
        <w:t>ss</w:t>
      </w:r>
      <w:r w:rsidRPr="00E23A0F">
        <w:rPr>
          <w:rFonts w:ascii="Arial Narrow" w:eastAsia="Bookman Old Style" w:hAnsi="Arial Narrow" w:cs="Bookman Old Style"/>
          <w:spacing w:val="1"/>
          <w:sz w:val="28"/>
          <w:szCs w:val="28"/>
        </w:rPr>
        <w:t>u</w:t>
      </w:r>
      <w:r w:rsidRPr="00E23A0F">
        <w:rPr>
          <w:rFonts w:ascii="Arial Narrow" w:eastAsia="Bookman Old Style" w:hAnsi="Arial Narrow" w:cs="Bookman Old Style"/>
          <w:spacing w:val="-4"/>
          <w:sz w:val="28"/>
          <w:szCs w:val="28"/>
        </w:rPr>
        <w:t>r</w:t>
      </w:r>
      <w:r w:rsidRPr="00E23A0F">
        <w:rPr>
          <w:rFonts w:ascii="Arial Narrow" w:eastAsia="Bookman Old Style" w:hAnsi="Arial Narrow" w:cs="Bookman Old Style"/>
          <w:sz w:val="28"/>
          <w:szCs w:val="28"/>
        </w:rPr>
        <w:t>er l</w:t>
      </w:r>
      <w:r w:rsidRPr="00E23A0F">
        <w:rPr>
          <w:rFonts w:ascii="Arial Narrow" w:eastAsia="Bookman Old Style" w:hAnsi="Arial Narrow" w:cs="Bookman Old Style"/>
          <w:spacing w:val="-2"/>
          <w:sz w:val="28"/>
          <w:szCs w:val="28"/>
        </w:rPr>
        <w:t>’</w:t>
      </w:r>
      <w:r w:rsidRPr="00E23A0F">
        <w:rPr>
          <w:rFonts w:ascii="Arial Narrow" w:eastAsia="Bookman Old Style" w:hAnsi="Arial Narrow" w:cs="Bookman Old Style"/>
          <w:spacing w:val="3"/>
          <w:sz w:val="28"/>
          <w:szCs w:val="28"/>
        </w:rPr>
        <w:t>e</w:t>
      </w:r>
      <w:r w:rsidRPr="00E23A0F">
        <w:rPr>
          <w:rFonts w:ascii="Arial Narrow" w:eastAsia="Bookman Old Style" w:hAnsi="Arial Narrow" w:cs="Bookman Old Style"/>
          <w:sz w:val="28"/>
          <w:szCs w:val="28"/>
        </w:rPr>
        <w:t>nc</w:t>
      </w:r>
      <w:r w:rsidRPr="00E23A0F">
        <w:rPr>
          <w:rFonts w:ascii="Arial Narrow" w:eastAsia="Bookman Old Style" w:hAnsi="Arial Narrow" w:cs="Bookman Old Style"/>
          <w:spacing w:val="-2"/>
          <w:sz w:val="28"/>
          <w:szCs w:val="28"/>
        </w:rPr>
        <w:t>a</w:t>
      </w:r>
      <w:r w:rsidRPr="00E23A0F">
        <w:rPr>
          <w:rFonts w:ascii="Arial Narrow" w:eastAsia="Bookman Old Style" w:hAnsi="Arial Narrow" w:cs="Bookman Old Style"/>
          <w:spacing w:val="1"/>
          <w:sz w:val="28"/>
          <w:szCs w:val="28"/>
        </w:rPr>
        <w:t>d</w:t>
      </w:r>
      <w:r w:rsidRPr="00E23A0F">
        <w:rPr>
          <w:rFonts w:ascii="Arial Narrow" w:eastAsia="Bookman Old Style" w:hAnsi="Arial Narrow" w:cs="Bookman Old Style"/>
          <w:spacing w:val="-4"/>
          <w:sz w:val="28"/>
          <w:szCs w:val="28"/>
        </w:rPr>
        <w:t>r</w:t>
      </w:r>
      <w:r w:rsidRPr="00E23A0F">
        <w:rPr>
          <w:rFonts w:ascii="Arial Narrow" w:eastAsia="Bookman Old Style" w:hAnsi="Arial Narrow" w:cs="Bookman Old Style"/>
          <w:spacing w:val="3"/>
          <w:sz w:val="28"/>
          <w:szCs w:val="28"/>
        </w:rPr>
        <w:t>e</w:t>
      </w:r>
      <w:r w:rsidRPr="00E23A0F">
        <w:rPr>
          <w:rFonts w:ascii="Arial Narrow" w:eastAsia="Bookman Old Style" w:hAnsi="Arial Narrow" w:cs="Bookman Old Style"/>
          <w:spacing w:val="-2"/>
          <w:sz w:val="28"/>
          <w:szCs w:val="28"/>
        </w:rPr>
        <w:t>m</w:t>
      </w:r>
      <w:r w:rsidRPr="00E23A0F">
        <w:rPr>
          <w:rFonts w:ascii="Arial Narrow" w:eastAsia="Bookman Old Style" w:hAnsi="Arial Narrow" w:cs="Bookman Old Style"/>
          <w:sz w:val="28"/>
          <w:szCs w:val="28"/>
        </w:rPr>
        <w:t>ent.</w:t>
      </w:r>
    </w:p>
    <w:p w:rsidR="00E43774" w:rsidRPr="00E23A0F" w:rsidRDefault="00E43774" w:rsidP="00E43774">
      <w:pPr>
        <w:pStyle w:val="Paragraphedeliste"/>
        <w:numPr>
          <w:ilvl w:val="0"/>
          <w:numId w:val="10"/>
        </w:numPr>
        <w:spacing w:line="275" w:lineRule="auto"/>
        <w:ind w:right="65"/>
        <w:jc w:val="both"/>
        <w:rPr>
          <w:rFonts w:ascii="Arial Narrow" w:eastAsia="Bookman Old Style" w:hAnsi="Arial Narrow" w:cs="Bookman Old Style"/>
          <w:spacing w:val="1"/>
          <w:sz w:val="28"/>
          <w:szCs w:val="28"/>
        </w:rPr>
      </w:pPr>
      <w:r w:rsidRPr="00E23A0F">
        <w:rPr>
          <w:rFonts w:ascii="Arial Narrow" w:eastAsia="Bookman Old Style" w:hAnsi="Arial Narrow" w:cs="Bookman Old Style"/>
          <w:sz w:val="28"/>
          <w:szCs w:val="28"/>
        </w:rPr>
        <w:t xml:space="preserve">Promouvoir la création et le financement </w:t>
      </w:r>
      <w:r w:rsidRPr="00E23A0F">
        <w:rPr>
          <w:rFonts w:ascii="Arial Narrow" w:eastAsia="Bookman Old Style" w:hAnsi="Arial Narrow" w:cs="Bookman Old Style"/>
          <w:spacing w:val="-1"/>
          <w:sz w:val="28"/>
          <w:szCs w:val="28"/>
        </w:rPr>
        <w:t>d</w:t>
      </w:r>
      <w:r w:rsidRPr="00E23A0F">
        <w:rPr>
          <w:rFonts w:ascii="Arial Narrow" w:eastAsia="Bookman Old Style" w:hAnsi="Arial Narrow" w:cs="Bookman Old Style"/>
          <w:sz w:val="28"/>
          <w:szCs w:val="28"/>
        </w:rPr>
        <w:t xml:space="preserve">es  </w:t>
      </w:r>
      <w:r w:rsidRPr="00E23A0F">
        <w:rPr>
          <w:rFonts w:ascii="Arial Narrow" w:eastAsia="Bookman Old Style" w:hAnsi="Arial Narrow" w:cs="Bookman Old Style"/>
          <w:spacing w:val="56"/>
          <w:sz w:val="28"/>
          <w:szCs w:val="28"/>
        </w:rPr>
        <w:t xml:space="preserve"> </w:t>
      </w:r>
      <w:r w:rsidRPr="00E23A0F">
        <w:rPr>
          <w:rFonts w:ascii="Arial Narrow" w:eastAsia="Bookman Old Style" w:hAnsi="Arial Narrow" w:cs="Bookman Old Style"/>
          <w:spacing w:val="-2"/>
          <w:sz w:val="28"/>
          <w:szCs w:val="28"/>
        </w:rPr>
        <w:t>i</w:t>
      </w:r>
      <w:r w:rsidRPr="00E23A0F">
        <w:rPr>
          <w:rFonts w:ascii="Arial Narrow" w:eastAsia="Bookman Old Style" w:hAnsi="Arial Narrow" w:cs="Bookman Old Style"/>
          <w:sz w:val="28"/>
          <w:szCs w:val="28"/>
        </w:rPr>
        <w:t>ndus</w:t>
      </w:r>
      <w:r w:rsidRPr="00E23A0F">
        <w:rPr>
          <w:rFonts w:ascii="Arial Narrow" w:eastAsia="Bookman Old Style" w:hAnsi="Arial Narrow" w:cs="Bookman Old Style"/>
          <w:spacing w:val="-2"/>
          <w:sz w:val="28"/>
          <w:szCs w:val="28"/>
        </w:rPr>
        <w:t>t</w:t>
      </w:r>
      <w:r w:rsidRPr="00E23A0F">
        <w:rPr>
          <w:rFonts w:ascii="Arial Narrow" w:eastAsia="Bookman Old Style" w:hAnsi="Arial Narrow" w:cs="Bookman Old Style"/>
          <w:spacing w:val="-1"/>
          <w:sz w:val="28"/>
          <w:szCs w:val="28"/>
        </w:rPr>
        <w:t>r</w:t>
      </w:r>
      <w:r w:rsidRPr="00E23A0F">
        <w:rPr>
          <w:rFonts w:ascii="Arial Narrow" w:eastAsia="Bookman Old Style" w:hAnsi="Arial Narrow" w:cs="Bookman Old Style"/>
          <w:sz w:val="28"/>
          <w:szCs w:val="28"/>
        </w:rPr>
        <w:t xml:space="preserve">ies de recyclage des déchets ;  </w:t>
      </w:r>
      <w:r w:rsidRPr="00E23A0F">
        <w:rPr>
          <w:rFonts w:ascii="Arial Narrow" w:eastAsia="Bookman Old Style" w:hAnsi="Arial Narrow" w:cs="Bookman Old Style"/>
          <w:spacing w:val="56"/>
          <w:sz w:val="28"/>
          <w:szCs w:val="28"/>
        </w:rPr>
        <w:t xml:space="preserve"> </w:t>
      </w:r>
    </w:p>
    <w:p w:rsidR="00E43774" w:rsidRPr="00E23A0F" w:rsidRDefault="00E43774" w:rsidP="00E43774">
      <w:pPr>
        <w:pStyle w:val="Paragraphedeliste"/>
        <w:numPr>
          <w:ilvl w:val="0"/>
          <w:numId w:val="10"/>
        </w:numPr>
        <w:spacing w:line="275" w:lineRule="auto"/>
        <w:ind w:right="65"/>
        <w:jc w:val="both"/>
        <w:rPr>
          <w:rFonts w:ascii="Arial Narrow" w:eastAsia="Bookman Old Style" w:hAnsi="Arial Narrow" w:cs="Bookman Old Style"/>
          <w:spacing w:val="1"/>
          <w:sz w:val="28"/>
          <w:szCs w:val="28"/>
        </w:rPr>
      </w:pPr>
      <w:r w:rsidRPr="00E23A0F">
        <w:rPr>
          <w:rFonts w:ascii="Arial Narrow" w:eastAsia="Bookman Old Style" w:hAnsi="Arial Narrow" w:cs="Bookman Old Style"/>
          <w:spacing w:val="1"/>
          <w:sz w:val="28"/>
          <w:szCs w:val="28"/>
        </w:rPr>
        <w:t>Faire appliquer le p</w:t>
      </w:r>
      <w:r w:rsidRPr="00E23A0F">
        <w:rPr>
          <w:rFonts w:ascii="Arial Narrow" w:eastAsia="Bookman Old Style" w:hAnsi="Arial Narrow" w:cs="Bookman Old Style"/>
          <w:spacing w:val="-4"/>
          <w:sz w:val="28"/>
          <w:szCs w:val="28"/>
        </w:rPr>
        <w:t>r</w:t>
      </w:r>
      <w:r w:rsidRPr="00E23A0F">
        <w:rPr>
          <w:rFonts w:ascii="Arial Narrow" w:eastAsia="Bookman Old Style" w:hAnsi="Arial Narrow" w:cs="Bookman Old Style"/>
          <w:sz w:val="28"/>
          <w:szCs w:val="28"/>
        </w:rPr>
        <w:t>inci</w:t>
      </w:r>
      <w:r w:rsidRPr="00E23A0F">
        <w:rPr>
          <w:rFonts w:ascii="Arial Narrow" w:eastAsia="Bookman Old Style" w:hAnsi="Arial Narrow" w:cs="Bookman Old Style"/>
          <w:spacing w:val="-2"/>
          <w:sz w:val="28"/>
          <w:szCs w:val="28"/>
        </w:rPr>
        <w:t>p</w:t>
      </w:r>
      <w:r w:rsidRPr="00E23A0F">
        <w:rPr>
          <w:rFonts w:ascii="Arial Narrow" w:eastAsia="Bookman Old Style" w:hAnsi="Arial Narrow" w:cs="Bookman Old Style"/>
          <w:sz w:val="28"/>
          <w:szCs w:val="28"/>
        </w:rPr>
        <w:t xml:space="preserve">e </w:t>
      </w:r>
      <w:r w:rsidRPr="00E23A0F">
        <w:rPr>
          <w:rFonts w:ascii="Arial Narrow" w:eastAsia="Bookman Old Style" w:hAnsi="Arial Narrow" w:cs="Bookman Old Style"/>
          <w:spacing w:val="1"/>
          <w:sz w:val="28"/>
          <w:szCs w:val="28"/>
        </w:rPr>
        <w:t>po</w:t>
      </w:r>
      <w:r w:rsidRPr="00E23A0F">
        <w:rPr>
          <w:rFonts w:ascii="Arial Narrow" w:eastAsia="Bookman Old Style" w:hAnsi="Arial Narrow" w:cs="Bookman Old Style"/>
          <w:sz w:val="28"/>
          <w:szCs w:val="28"/>
        </w:rPr>
        <w:t>l</w:t>
      </w:r>
      <w:r w:rsidRPr="00E23A0F">
        <w:rPr>
          <w:rFonts w:ascii="Arial Narrow" w:eastAsia="Bookman Old Style" w:hAnsi="Arial Narrow" w:cs="Bookman Old Style"/>
          <w:spacing w:val="-3"/>
          <w:sz w:val="28"/>
          <w:szCs w:val="28"/>
        </w:rPr>
        <w:t>l</w:t>
      </w:r>
      <w:r w:rsidRPr="00E23A0F">
        <w:rPr>
          <w:rFonts w:ascii="Arial Narrow" w:eastAsia="Bookman Old Style" w:hAnsi="Arial Narrow" w:cs="Bookman Old Style"/>
          <w:spacing w:val="-1"/>
          <w:sz w:val="28"/>
          <w:szCs w:val="28"/>
        </w:rPr>
        <w:t>u</w:t>
      </w:r>
      <w:r w:rsidRPr="00E23A0F">
        <w:rPr>
          <w:rFonts w:ascii="Arial Narrow" w:eastAsia="Bookman Old Style" w:hAnsi="Arial Narrow" w:cs="Bookman Old Style"/>
          <w:spacing w:val="3"/>
          <w:sz w:val="28"/>
          <w:szCs w:val="28"/>
        </w:rPr>
        <w:t>eur</w:t>
      </w:r>
      <w:r w:rsidRPr="00E23A0F">
        <w:rPr>
          <w:rFonts w:ascii="Arial Narrow" w:eastAsia="Bookman Old Style" w:hAnsi="Arial Narrow" w:cs="Bookman Old Style"/>
          <w:spacing w:val="-2"/>
          <w:sz w:val="28"/>
          <w:szCs w:val="28"/>
        </w:rPr>
        <w:t>-</w:t>
      </w:r>
      <w:r w:rsidRPr="00E23A0F">
        <w:rPr>
          <w:rFonts w:ascii="Arial Narrow" w:eastAsia="Bookman Old Style" w:hAnsi="Arial Narrow" w:cs="Bookman Old Style"/>
          <w:spacing w:val="1"/>
          <w:sz w:val="28"/>
          <w:szCs w:val="28"/>
        </w:rPr>
        <w:t>p</w:t>
      </w:r>
      <w:r w:rsidRPr="00E23A0F">
        <w:rPr>
          <w:rFonts w:ascii="Arial Narrow" w:eastAsia="Bookman Old Style" w:hAnsi="Arial Narrow" w:cs="Bookman Old Style"/>
          <w:spacing w:val="-2"/>
          <w:sz w:val="28"/>
          <w:szCs w:val="28"/>
        </w:rPr>
        <w:t>a</w:t>
      </w:r>
      <w:r w:rsidRPr="00E23A0F">
        <w:rPr>
          <w:rFonts w:ascii="Arial Narrow" w:eastAsia="Bookman Old Style" w:hAnsi="Arial Narrow" w:cs="Bookman Old Style"/>
          <w:sz w:val="28"/>
          <w:szCs w:val="28"/>
        </w:rPr>
        <w:t>ye</w:t>
      </w:r>
      <w:r w:rsidRPr="00E23A0F">
        <w:rPr>
          <w:rFonts w:ascii="Arial Narrow" w:eastAsia="Bookman Old Style" w:hAnsi="Arial Narrow" w:cs="Bookman Old Style"/>
          <w:spacing w:val="1"/>
          <w:sz w:val="28"/>
          <w:szCs w:val="28"/>
        </w:rPr>
        <w:t>u</w:t>
      </w:r>
      <w:r w:rsidRPr="00E23A0F">
        <w:rPr>
          <w:rFonts w:ascii="Arial Narrow" w:eastAsia="Bookman Old Style" w:hAnsi="Arial Narrow" w:cs="Bookman Old Style"/>
          <w:sz w:val="28"/>
          <w:szCs w:val="28"/>
        </w:rPr>
        <w:t>r</w:t>
      </w:r>
      <w:r w:rsidRPr="00E23A0F">
        <w:rPr>
          <w:rFonts w:ascii="Arial Narrow" w:eastAsia="Bookman Old Style" w:hAnsi="Arial Narrow" w:cs="Bookman Old Style"/>
          <w:spacing w:val="-1"/>
          <w:sz w:val="28"/>
          <w:szCs w:val="28"/>
        </w:rPr>
        <w:t>.</w:t>
      </w:r>
    </w:p>
    <w:p w:rsidR="00E43774" w:rsidRPr="00E23A0F" w:rsidRDefault="00E43774" w:rsidP="00E43774">
      <w:pPr>
        <w:spacing w:before="50"/>
        <w:ind w:left="116"/>
        <w:rPr>
          <w:rFonts w:ascii="Arial Narrow" w:eastAsia="Bookman Old Style" w:hAnsi="Arial Narrow" w:cs="Bookman Old Style"/>
          <w:sz w:val="28"/>
          <w:szCs w:val="28"/>
        </w:rPr>
      </w:pPr>
      <w:r w:rsidRPr="00E23A0F">
        <w:rPr>
          <w:rFonts w:ascii="Arial Narrow" w:eastAsia="Bookman Old Style" w:hAnsi="Arial Narrow" w:cs="Bookman Old Style"/>
          <w:sz w:val="28"/>
          <w:szCs w:val="28"/>
        </w:rPr>
        <w:t xml:space="preserve">Aux responsables du quartier </w:t>
      </w:r>
      <w:proofErr w:type="spellStart"/>
      <w:r w:rsidRPr="00E23A0F">
        <w:rPr>
          <w:rFonts w:ascii="Arial Narrow" w:eastAsia="Bookman Old Style" w:hAnsi="Arial Narrow" w:cs="Bookman Old Style"/>
          <w:sz w:val="28"/>
          <w:szCs w:val="28"/>
        </w:rPr>
        <w:t>nzadi</w:t>
      </w:r>
      <w:proofErr w:type="spellEnd"/>
      <w:r w:rsidRPr="00E23A0F">
        <w:rPr>
          <w:rFonts w:ascii="Arial Narrow" w:eastAsia="Bookman Old Style" w:hAnsi="Arial Narrow" w:cs="Bookman Old Style"/>
          <w:sz w:val="28"/>
          <w:szCs w:val="28"/>
        </w:rPr>
        <w:t> :</w:t>
      </w:r>
    </w:p>
    <w:p w:rsidR="00E43774" w:rsidRPr="00E23A0F" w:rsidRDefault="00E43774" w:rsidP="00E43774">
      <w:pPr>
        <w:pStyle w:val="Paragraphedeliste"/>
        <w:numPr>
          <w:ilvl w:val="0"/>
          <w:numId w:val="11"/>
        </w:numPr>
        <w:spacing w:before="50"/>
        <w:rPr>
          <w:rFonts w:ascii="Arial Narrow" w:eastAsia="Bookman Old Style" w:hAnsi="Arial Narrow" w:cs="Bookman Old Style"/>
          <w:sz w:val="28"/>
          <w:szCs w:val="28"/>
        </w:rPr>
      </w:pPr>
      <w:r w:rsidRPr="00E23A0F">
        <w:rPr>
          <w:rFonts w:ascii="Arial Narrow" w:eastAsia="Bookman Old Style" w:hAnsi="Arial Narrow" w:cs="Bookman Old Style"/>
          <w:sz w:val="28"/>
          <w:szCs w:val="28"/>
        </w:rPr>
        <w:t>Promouvoir la gestion participative et intégrée;</w:t>
      </w:r>
    </w:p>
    <w:p w:rsidR="00E43774" w:rsidRPr="00E23A0F" w:rsidRDefault="00E43774" w:rsidP="00E43774">
      <w:pPr>
        <w:pStyle w:val="Paragraphedeliste"/>
        <w:numPr>
          <w:ilvl w:val="0"/>
          <w:numId w:val="11"/>
        </w:numPr>
        <w:spacing w:before="50"/>
        <w:rPr>
          <w:rFonts w:ascii="Arial Narrow" w:eastAsia="Bookman Old Style" w:hAnsi="Arial Narrow" w:cs="Bookman Old Style"/>
          <w:sz w:val="28"/>
          <w:szCs w:val="28"/>
        </w:rPr>
      </w:pPr>
      <w:r w:rsidRPr="00E23A0F">
        <w:rPr>
          <w:rFonts w:ascii="Arial Narrow" w:eastAsia="Bookman Old Style" w:hAnsi="Arial Narrow" w:cs="Bookman Old Style"/>
          <w:sz w:val="28"/>
          <w:szCs w:val="28"/>
        </w:rPr>
        <w:t>Sensibiliser les habitants sur la bonne pratique de gestion des déchets ménagers ;</w:t>
      </w:r>
    </w:p>
    <w:p w:rsidR="00E43774" w:rsidRPr="00E23A0F" w:rsidRDefault="00E43774" w:rsidP="00E43774">
      <w:pPr>
        <w:pStyle w:val="Paragraphedeliste"/>
        <w:numPr>
          <w:ilvl w:val="0"/>
          <w:numId w:val="11"/>
        </w:numPr>
        <w:spacing w:before="50"/>
        <w:rPr>
          <w:rFonts w:ascii="Arial Narrow" w:eastAsia="Bookman Old Style" w:hAnsi="Arial Narrow" w:cs="Bookman Old Style"/>
          <w:sz w:val="28"/>
          <w:szCs w:val="28"/>
        </w:rPr>
      </w:pPr>
      <w:r w:rsidRPr="00E23A0F">
        <w:rPr>
          <w:rFonts w:ascii="Arial Narrow" w:eastAsia="Bookman Old Style" w:hAnsi="Arial Narrow" w:cs="Bookman Old Style"/>
          <w:sz w:val="28"/>
          <w:szCs w:val="28"/>
        </w:rPr>
        <w:t>Mettre en place un service de collecte et d’évacuation des déchets produits.</w:t>
      </w:r>
    </w:p>
    <w:p w:rsidR="00E43774" w:rsidRPr="00E23A0F" w:rsidRDefault="00E43774" w:rsidP="00E43774">
      <w:pPr>
        <w:spacing w:before="50"/>
        <w:ind w:left="116"/>
        <w:rPr>
          <w:rFonts w:ascii="Arial Narrow" w:eastAsia="Bookman Old Style" w:hAnsi="Arial Narrow" w:cs="Bookman Old Style"/>
          <w:sz w:val="28"/>
          <w:szCs w:val="28"/>
        </w:rPr>
      </w:pPr>
    </w:p>
    <w:p w:rsidR="00E43774" w:rsidRPr="00E23A0F" w:rsidRDefault="00E43774" w:rsidP="00E43774">
      <w:pPr>
        <w:spacing w:before="50"/>
        <w:ind w:left="116"/>
        <w:rPr>
          <w:rFonts w:ascii="Arial Narrow" w:eastAsia="Bookman Old Style" w:hAnsi="Arial Narrow" w:cs="Bookman Old Style"/>
          <w:sz w:val="28"/>
          <w:szCs w:val="28"/>
        </w:rPr>
      </w:pPr>
    </w:p>
    <w:p w:rsidR="007B1F05" w:rsidRDefault="007B1F05" w:rsidP="00E43774">
      <w:pPr>
        <w:jc w:val="both"/>
        <w:rPr>
          <w:rFonts w:ascii="Arial Narrow" w:eastAsia="Bookman Old Style" w:hAnsi="Arial Narrow" w:cs="Bookman Old Style"/>
          <w:sz w:val="28"/>
          <w:szCs w:val="28"/>
        </w:rPr>
      </w:pPr>
    </w:p>
    <w:p w:rsidR="00974E08" w:rsidRPr="00E23A0F" w:rsidRDefault="00974E08" w:rsidP="00E43774">
      <w:pPr>
        <w:jc w:val="both"/>
        <w:rPr>
          <w:rFonts w:ascii="Arial Narrow" w:hAnsi="Arial Narrow" w:cstheme="minorHAnsi"/>
          <w:sz w:val="28"/>
          <w:szCs w:val="28"/>
        </w:rPr>
      </w:pPr>
    </w:p>
    <w:p w:rsidR="007B1F05" w:rsidRPr="00974E08" w:rsidRDefault="00551B08" w:rsidP="007B1F05">
      <w:pPr>
        <w:jc w:val="center"/>
        <w:rPr>
          <w:rFonts w:ascii="Arial Narrow" w:hAnsi="Arial Narrow" w:cstheme="minorHAnsi"/>
          <w:b/>
          <w:sz w:val="28"/>
          <w:szCs w:val="28"/>
          <w:u w:val="single"/>
        </w:rPr>
      </w:pPr>
      <w:r>
        <w:rPr>
          <w:rFonts w:ascii="Arial Narrow" w:hAnsi="Arial Narrow" w:cstheme="minorHAnsi"/>
          <w:b/>
          <w:sz w:val="28"/>
          <w:szCs w:val="28"/>
          <w:u w:val="single"/>
        </w:rPr>
        <w:t>BIBLIOGRAPHIE</w:t>
      </w:r>
    </w:p>
    <w:p w:rsidR="006C31FA" w:rsidRDefault="006C31FA" w:rsidP="00E43774">
      <w:pPr>
        <w:jc w:val="both"/>
        <w:rPr>
          <w:rFonts w:ascii="Arial Narrow" w:hAnsi="Arial Narrow" w:cstheme="minorHAnsi"/>
          <w:sz w:val="28"/>
          <w:szCs w:val="28"/>
        </w:rPr>
      </w:pPr>
    </w:p>
    <w:p w:rsidR="00E43774" w:rsidRDefault="006C31FA" w:rsidP="00E43774">
      <w:pPr>
        <w:jc w:val="both"/>
        <w:rPr>
          <w:rFonts w:ascii="Arial Narrow" w:hAnsi="Arial Narrow" w:cstheme="minorHAnsi"/>
          <w:sz w:val="28"/>
          <w:szCs w:val="28"/>
        </w:rPr>
      </w:pPr>
      <w:r>
        <w:rPr>
          <w:rFonts w:ascii="Arial Narrow" w:hAnsi="Arial Narrow" w:cstheme="minorHAnsi"/>
          <w:sz w:val="28"/>
          <w:szCs w:val="28"/>
        </w:rPr>
        <w:t xml:space="preserve">[1] </w:t>
      </w:r>
      <w:r w:rsidR="00E43774" w:rsidRPr="00E23A0F">
        <w:rPr>
          <w:rFonts w:ascii="Arial Narrow" w:hAnsi="Arial Narrow" w:cstheme="minorHAnsi"/>
          <w:sz w:val="28"/>
          <w:szCs w:val="28"/>
        </w:rPr>
        <w:t>Guillaume-Trésor K. (2012), La persistance de l’insalubrité à Kinshasa : de la coercition à la conscientisation. Une approche de la communication pour le changement de comportement, Université catholique du Congo, Diplôme de licence en communication sociale.</w:t>
      </w:r>
    </w:p>
    <w:p w:rsidR="006C31FA" w:rsidRDefault="006C31FA" w:rsidP="006C31FA">
      <w:pPr>
        <w:jc w:val="both"/>
        <w:rPr>
          <w:rFonts w:ascii="Arial Narrow" w:hAnsi="Arial Narrow" w:cstheme="minorHAnsi"/>
          <w:sz w:val="28"/>
          <w:szCs w:val="28"/>
        </w:rPr>
      </w:pPr>
      <w:r>
        <w:rPr>
          <w:rFonts w:ascii="Arial Narrow" w:hAnsi="Arial Narrow" w:cstheme="minorHAnsi"/>
          <w:sz w:val="28"/>
          <w:szCs w:val="28"/>
        </w:rPr>
        <w:t xml:space="preserve">[2] </w:t>
      </w:r>
      <w:r w:rsidRPr="00E23A0F">
        <w:rPr>
          <w:rFonts w:ascii="Arial Narrow" w:hAnsi="Arial Narrow" w:cstheme="minorHAnsi"/>
          <w:sz w:val="28"/>
          <w:szCs w:val="28"/>
        </w:rPr>
        <w:t xml:space="preserve">Lucien  </w:t>
      </w:r>
      <w:proofErr w:type="spellStart"/>
      <w:r w:rsidRPr="00E23A0F">
        <w:rPr>
          <w:rFonts w:ascii="Arial Narrow" w:hAnsi="Arial Narrow" w:cstheme="minorHAnsi"/>
          <w:sz w:val="28"/>
          <w:szCs w:val="28"/>
        </w:rPr>
        <w:t>Citeretse</w:t>
      </w:r>
      <w:proofErr w:type="spellEnd"/>
      <w:r w:rsidRPr="00E23A0F">
        <w:rPr>
          <w:rFonts w:ascii="Arial Narrow" w:hAnsi="Arial Narrow" w:cstheme="minorHAnsi"/>
          <w:sz w:val="28"/>
          <w:szCs w:val="28"/>
        </w:rPr>
        <w:t>, 2008. Les déchets ménagers solides de la ville de Bujumbura (Burundi): Quelles perspectives pour une gestion durable ? Université libre de Bruxelles, Institut de Gestion de l’Environnement et d’Aménagement du Territoire, 1 p.</w:t>
      </w:r>
    </w:p>
    <w:p w:rsidR="006C31FA" w:rsidRDefault="006C31FA" w:rsidP="006C31FA">
      <w:pPr>
        <w:jc w:val="both"/>
        <w:rPr>
          <w:rFonts w:ascii="Arial Narrow" w:hAnsi="Arial Narrow" w:cstheme="minorHAnsi"/>
          <w:sz w:val="28"/>
          <w:szCs w:val="28"/>
        </w:rPr>
      </w:pPr>
      <w:r>
        <w:rPr>
          <w:rFonts w:ascii="Arial Narrow" w:hAnsi="Arial Narrow" w:cstheme="minorHAnsi"/>
          <w:sz w:val="28"/>
          <w:szCs w:val="28"/>
        </w:rPr>
        <w:t xml:space="preserve">[3] </w:t>
      </w:r>
      <w:r w:rsidRPr="00E23A0F">
        <w:rPr>
          <w:rFonts w:ascii="Arial Narrow" w:hAnsi="Arial Narrow" w:cstheme="minorHAnsi"/>
          <w:sz w:val="28"/>
          <w:szCs w:val="28"/>
        </w:rPr>
        <w:t>Emmanuel NGNIKAM (2015), Situation des décharges dans la gestion des déchets en Afrique et dans les caraïbes, Réseau pour une gestion durable des déchets solides, 1 p.</w:t>
      </w:r>
    </w:p>
    <w:p w:rsidR="006C31FA" w:rsidRDefault="006C31FA" w:rsidP="006C31FA">
      <w:pPr>
        <w:jc w:val="both"/>
        <w:rPr>
          <w:rFonts w:ascii="Arial Narrow" w:hAnsi="Arial Narrow" w:cstheme="minorHAnsi"/>
          <w:sz w:val="28"/>
          <w:szCs w:val="28"/>
        </w:rPr>
      </w:pPr>
      <w:r>
        <w:rPr>
          <w:rFonts w:ascii="Arial Narrow" w:hAnsi="Arial Narrow" w:cstheme="minorHAnsi"/>
          <w:sz w:val="28"/>
          <w:szCs w:val="28"/>
        </w:rPr>
        <w:t xml:space="preserve">[4] </w:t>
      </w:r>
      <w:proofErr w:type="spellStart"/>
      <w:r w:rsidRPr="00E23A0F">
        <w:rPr>
          <w:rFonts w:ascii="Arial Narrow" w:hAnsi="Arial Narrow" w:cstheme="minorHAnsi"/>
          <w:sz w:val="28"/>
          <w:szCs w:val="28"/>
        </w:rPr>
        <w:t>Mindele</w:t>
      </w:r>
      <w:proofErr w:type="spellEnd"/>
      <w:r w:rsidRPr="00E23A0F">
        <w:rPr>
          <w:rFonts w:ascii="Arial Narrow" w:hAnsi="Arial Narrow" w:cstheme="minorHAnsi"/>
          <w:sz w:val="28"/>
          <w:szCs w:val="28"/>
        </w:rPr>
        <w:t xml:space="preserve"> U.L. (2016), La caractérisation et tests de traitement des déchets ménagers et boues de vidange par voie anaérobie et compostage pour la ville de Kinshasa, Doctorat en Sciences, Département des sciences et gestion de l’environnement, Université de liège, 1 p.</w:t>
      </w:r>
    </w:p>
    <w:p w:rsidR="00E43774" w:rsidRPr="00E23A0F" w:rsidRDefault="006C31FA" w:rsidP="00E43774">
      <w:pPr>
        <w:jc w:val="both"/>
        <w:rPr>
          <w:rFonts w:ascii="Arial Narrow" w:hAnsi="Arial Narrow" w:cstheme="minorHAnsi"/>
          <w:sz w:val="28"/>
          <w:szCs w:val="28"/>
        </w:rPr>
      </w:pPr>
      <w:r>
        <w:rPr>
          <w:rFonts w:ascii="Arial Narrow" w:hAnsi="Arial Narrow" w:cstheme="minorHAnsi"/>
          <w:sz w:val="28"/>
          <w:szCs w:val="28"/>
        </w:rPr>
        <w:t xml:space="preserve">[5] </w:t>
      </w:r>
      <w:r w:rsidR="00E43774" w:rsidRPr="00E23A0F">
        <w:rPr>
          <w:rFonts w:ascii="Arial Narrow" w:hAnsi="Arial Narrow" w:cstheme="minorHAnsi"/>
          <w:sz w:val="28"/>
          <w:szCs w:val="28"/>
        </w:rPr>
        <w:t xml:space="preserve">Philippe  </w:t>
      </w:r>
      <w:proofErr w:type="spellStart"/>
      <w:r w:rsidR="00E43774" w:rsidRPr="00E23A0F">
        <w:rPr>
          <w:rFonts w:ascii="Arial Narrow" w:hAnsi="Arial Narrow" w:cstheme="minorHAnsi"/>
          <w:sz w:val="28"/>
          <w:szCs w:val="28"/>
        </w:rPr>
        <w:t>Thonart</w:t>
      </w:r>
      <w:proofErr w:type="spellEnd"/>
      <w:r w:rsidR="00E43774" w:rsidRPr="00E23A0F">
        <w:rPr>
          <w:rFonts w:ascii="Arial Narrow" w:hAnsi="Arial Narrow" w:cstheme="minorHAnsi"/>
          <w:sz w:val="28"/>
          <w:szCs w:val="28"/>
        </w:rPr>
        <w:t xml:space="preserve"> et  </w:t>
      </w:r>
      <w:proofErr w:type="spellStart"/>
      <w:r w:rsidR="00E43774" w:rsidRPr="00E23A0F">
        <w:rPr>
          <w:rFonts w:ascii="Arial Narrow" w:hAnsi="Arial Narrow" w:cstheme="minorHAnsi"/>
          <w:sz w:val="28"/>
          <w:szCs w:val="28"/>
        </w:rPr>
        <w:t>Sory</w:t>
      </w:r>
      <w:proofErr w:type="spellEnd"/>
      <w:r w:rsidR="00E43774" w:rsidRPr="00E23A0F">
        <w:rPr>
          <w:rFonts w:ascii="Arial Narrow" w:hAnsi="Arial Narrow" w:cstheme="minorHAnsi"/>
          <w:sz w:val="28"/>
          <w:szCs w:val="28"/>
        </w:rPr>
        <w:t xml:space="preserve"> Ibrahim Diabaté (2005), Guide pratique sur la gestion des déchets ménagers et des sites d’enfouissement technique dans les pays du sud, Organisation Internationale de la Francophonie, Collection points de repère, Les publications de l’IEPF, 29 p.</w:t>
      </w:r>
    </w:p>
    <w:p w:rsidR="00E43774" w:rsidRDefault="006C31FA" w:rsidP="00E43774">
      <w:pPr>
        <w:jc w:val="both"/>
        <w:rPr>
          <w:rFonts w:ascii="Arial Narrow" w:hAnsi="Arial Narrow" w:cstheme="minorHAnsi"/>
          <w:sz w:val="28"/>
          <w:szCs w:val="28"/>
        </w:rPr>
      </w:pPr>
      <w:r>
        <w:rPr>
          <w:rFonts w:ascii="Arial Narrow" w:hAnsi="Arial Narrow" w:cstheme="minorHAnsi"/>
          <w:sz w:val="28"/>
          <w:szCs w:val="28"/>
        </w:rPr>
        <w:t xml:space="preserve">[6] </w:t>
      </w:r>
      <w:r w:rsidR="00E43774" w:rsidRPr="00E23A0F">
        <w:rPr>
          <w:rFonts w:ascii="Arial Narrow" w:hAnsi="Arial Narrow" w:cstheme="minorHAnsi"/>
          <w:sz w:val="28"/>
          <w:szCs w:val="28"/>
        </w:rPr>
        <w:t>Evrard NKENKU L. (2005), La gestion et la gouvernance des déchets dans la ville province de Kinshasa, Université de Kinshasa, licence en Sciences économiques.</w:t>
      </w:r>
    </w:p>
    <w:p w:rsidR="00DF5F77" w:rsidRPr="00E23A0F" w:rsidRDefault="00DF5F77" w:rsidP="00DF5F77">
      <w:pPr>
        <w:spacing w:line="360" w:lineRule="auto"/>
        <w:jc w:val="both"/>
        <w:rPr>
          <w:rFonts w:ascii="Arial Narrow" w:hAnsi="Arial Narrow" w:cstheme="minorHAnsi"/>
          <w:sz w:val="28"/>
          <w:szCs w:val="28"/>
        </w:rPr>
      </w:pPr>
      <w:r>
        <w:rPr>
          <w:rFonts w:ascii="Arial Narrow" w:hAnsi="Arial Narrow" w:cstheme="minorHAnsi"/>
          <w:sz w:val="28"/>
          <w:szCs w:val="28"/>
        </w:rPr>
        <w:t xml:space="preserve">[7] </w:t>
      </w:r>
      <w:proofErr w:type="spellStart"/>
      <w:r>
        <w:rPr>
          <w:rFonts w:ascii="Arial Narrow" w:hAnsi="Arial Narrow" w:cstheme="minorHAnsi"/>
          <w:sz w:val="28"/>
          <w:szCs w:val="28"/>
        </w:rPr>
        <w:t>Lelo</w:t>
      </w:r>
      <w:proofErr w:type="spellEnd"/>
      <w:r>
        <w:rPr>
          <w:rFonts w:ascii="Arial Narrow" w:hAnsi="Arial Narrow" w:cstheme="minorHAnsi"/>
          <w:sz w:val="28"/>
          <w:szCs w:val="28"/>
        </w:rPr>
        <w:t xml:space="preserve"> N, 2008. Kinshasa ville environnement, édition harmattan, paris, 181 p.</w:t>
      </w:r>
    </w:p>
    <w:p w:rsidR="006C31FA" w:rsidRDefault="000C76BF" w:rsidP="006C31FA">
      <w:pPr>
        <w:jc w:val="both"/>
        <w:rPr>
          <w:rFonts w:ascii="Arial Narrow" w:hAnsi="Arial Narrow" w:cstheme="minorHAnsi"/>
          <w:sz w:val="28"/>
          <w:szCs w:val="28"/>
        </w:rPr>
      </w:pPr>
      <w:r>
        <w:rPr>
          <w:rFonts w:ascii="Arial Narrow" w:hAnsi="Arial Narrow" w:cstheme="minorHAnsi"/>
          <w:sz w:val="28"/>
          <w:szCs w:val="28"/>
        </w:rPr>
        <w:t>[8</w:t>
      </w:r>
      <w:r w:rsidR="006C31FA">
        <w:rPr>
          <w:rFonts w:ascii="Arial Narrow" w:hAnsi="Arial Narrow" w:cstheme="minorHAnsi"/>
          <w:sz w:val="28"/>
          <w:szCs w:val="28"/>
        </w:rPr>
        <w:t xml:space="preserve">] </w:t>
      </w:r>
      <w:r w:rsidR="00E43774" w:rsidRPr="00E23A0F">
        <w:rPr>
          <w:rFonts w:ascii="Arial Narrow" w:hAnsi="Arial Narrow" w:cstheme="minorHAnsi"/>
          <w:sz w:val="28"/>
          <w:szCs w:val="28"/>
        </w:rPr>
        <w:t xml:space="preserve">Augustin MUZUMBI M. (2008), Assainissement urbain par l’approche « pollueur payeur » au quartier </w:t>
      </w:r>
      <w:proofErr w:type="spellStart"/>
      <w:r w:rsidR="00E43774" w:rsidRPr="00E23A0F">
        <w:rPr>
          <w:rFonts w:ascii="Arial Narrow" w:hAnsi="Arial Narrow" w:cstheme="minorHAnsi"/>
          <w:sz w:val="28"/>
          <w:szCs w:val="28"/>
        </w:rPr>
        <w:t>Matonge</w:t>
      </w:r>
      <w:proofErr w:type="spellEnd"/>
      <w:r w:rsidR="00E43774" w:rsidRPr="00E23A0F">
        <w:rPr>
          <w:rFonts w:ascii="Arial Narrow" w:hAnsi="Arial Narrow" w:cstheme="minorHAnsi"/>
          <w:sz w:val="28"/>
          <w:szCs w:val="28"/>
        </w:rPr>
        <w:t xml:space="preserve">, dans la commune de </w:t>
      </w:r>
      <w:proofErr w:type="spellStart"/>
      <w:r w:rsidR="00E43774" w:rsidRPr="00E23A0F">
        <w:rPr>
          <w:rFonts w:ascii="Arial Narrow" w:hAnsi="Arial Narrow" w:cstheme="minorHAnsi"/>
          <w:sz w:val="28"/>
          <w:szCs w:val="28"/>
        </w:rPr>
        <w:t>Kalamu</w:t>
      </w:r>
      <w:proofErr w:type="spellEnd"/>
      <w:r w:rsidR="00E43774" w:rsidRPr="00E23A0F">
        <w:rPr>
          <w:rFonts w:ascii="Arial Narrow" w:hAnsi="Arial Narrow" w:cstheme="minorHAnsi"/>
          <w:sz w:val="28"/>
          <w:szCs w:val="28"/>
        </w:rPr>
        <w:t xml:space="preserve"> à Kinshasa, RDC, Institut </w:t>
      </w:r>
      <w:r w:rsidR="006C31FA" w:rsidRPr="00E23A0F">
        <w:rPr>
          <w:rFonts w:ascii="Arial Narrow" w:hAnsi="Arial Narrow" w:cstheme="minorHAnsi"/>
          <w:sz w:val="28"/>
          <w:szCs w:val="28"/>
        </w:rPr>
        <w:t>facultaire de développement, licence en Droit de l’Environnement.</w:t>
      </w:r>
    </w:p>
    <w:p w:rsidR="006C31FA" w:rsidRPr="00E23A0F" w:rsidRDefault="000C76BF" w:rsidP="006C31FA">
      <w:pPr>
        <w:jc w:val="both"/>
        <w:rPr>
          <w:rFonts w:ascii="Arial Narrow" w:hAnsi="Arial Narrow" w:cstheme="minorHAnsi"/>
          <w:sz w:val="28"/>
          <w:szCs w:val="28"/>
        </w:rPr>
      </w:pPr>
      <w:r>
        <w:rPr>
          <w:rFonts w:ascii="Arial Narrow" w:hAnsi="Arial Narrow" w:cstheme="minorHAnsi"/>
          <w:sz w:val="28"/>
          <w:szCs w:val="28"/>
        </w:rPr>
        <w:t>[9</w:t>
      </w:r>
      <w:r w:rsidR="006C31FA">
        <w:rPr>
          <w:rFonts w:ascii="Arial Narrow" w:hAnsi="Arial Narrow" w:cstheme="minorHAnsi"/>
          <w:sz w:val="28"/>
          <w:szCs w:val="28"/>
        </w:rPr>
        <w:t xml:space="preserve">] </w:t>
      </w:r>
      <w:r w:rsidR="006C31FA" w:rsidRPr="00E23A0F">
        <w:rPr>
          <w:rFonts w:ascii="Arial Narrow" w:hAnsi="Arial Narrow" w:cstheme="minorHAnsi"/>
          <w:sz w:val="28"/>
          <w:szCs w:val="28"/>
        </w:rPr>
        <w:t xml:space="preserve">www.dossier%20ech/0000_Echantillonnage_ACF.pdf </w:t>
      </w:r>
    </w:p>
    <w:p w:rsidR="000343D9" w:rsidRDefault="000C76BF" w:rsidP="000343D9">
      <w:pPr>
        <w:jc w:val="both"/>
        <w:rPr>
          <w:rFonts w:ascii="Arial Narrow" w:hAnsi="Arial Narrow" w:cstheme="minorHAnsi"/>
          <w:sz w:val="28"/>
          <w:szCs w:val="28"/>
        </w:rPr>
      </w:pPr>
      <w:r>
        <w:rPr>
          <w:rFonts w:ascii="Arial Narrow" w:hAnsi="Arial Narrow" w:cstheme="minorHAnsi"/>
          <w:sz w:val="28"/>
          <w:szCs w:val="28"/>
        </w:rPr>
        <w:t>[10</w:t>
      </w:r>
      <w:r w:rsidR="006C31FA">
        <w:rPr>
          <w:rFonts w:ascii="Arial Narrow" w:hAnsi="Arial Narrow" w:cstheme="minorHAnsi"/>
          <w:sz w:val="28"/>
          <w:szCs w:val="28"/>
        </w:rPr>
        <w:t xml:space="preserve">] </w:t>
      </w:r>
      <w:r w:rsidR="00E43774" w:rsidRPr="00E23A0F">
        <w:rPr>
          <w:rFonts w:ascii="Arial Narrow" w:hAnsi="Arial Narrow" w:cstheme="minorHAnsi"/>
          <w:sz w:val="28"/>
          <w:szCs w:val="28"/>
        </w:rPr>
        <w:t xml:space="preserve">J.P </w:t>
      </w:r>
      <w:proofErr w:type="spellStart"/>
      <w:r w:rsidR="00E43774" w:rsidRPr="00E23A0F">
        <w:rPr>
          <w:rFonts w:ascii="Arial Narrow" w:hAnsi="Arial Narrow" w:cstheme="minorHAnsi"/>
          <w:sz w:val="28"/>
          <w:szCs w:val="28"/>
        </w:rPr>
        <w:t>amuli</w:t>
      </w:r>
      <w:proofErr w:type="spellEnd"/>
      <w:r w:rsidR="00E43774" w:rsidRPr="00E23A0F">
        <w:rPr>
          <w:rFonts w:ascii="Arial Narrow" w:hAnsi="Arial Narrow" w:cstheme="minorHAnsi"/>
          <w:sz w:val="28"/>
          <w:szCs w:val="28"/>
        </w:rPr>
        <w:t xml:space="preserve"> J ET O. </w:t>
      </w:r>
      <w:proofErr w:type="spellStart"/>
      <w:r w:rsidR="00E43774" w:rsidRPr="00E23A0F">
        <w:rPr>
          <w:rFonts w:ascii="Arial Narrow" w:hAnsi="Arial Narrow" w:cstheme="minorHAnsi"/>
          <w:sz w:val="28"/>
          <w:szCs w:val="28"/>
        </w:rPr>
        <w:t>Ngoma</w:t>
      </w:r>
      <w:proofErr w:type="spellEnd"/>
      <w:r w:rsidR="00E43774" w:rsidRPr="00E23A0F">
        <w:rPr>
          <w:rFonts w:ascii="Arial Narrow" w:hAnsi="Arial Narrow" w:cstheme="minorHAnsi"/>
          <w:sz w:val="28"/>
          <w:szCs w:val="28"/>
        </w:rPr>
        <w:t xml:space="preserve"> M. (2011), Méthodologie de la recherche scientifique en soins et sante, MEDIASPAUL</w:t>
      </w:r>
    </w:p>
    <w:p w:rsidR="000343D9" w:rsidRPr="00E23A0F" w:rsidRDefault="000343D9" w:rsidP="00E43774">
      <w:pPr>
        <w:jc w:val="both"/>
        <w:rPr>
          <w:rFonts w:ascii="Arial Narrow" w:hAnsi="Arial Narrow" w:cstheme="minorHAnsi"/>
          <w:sz w:val="28"/>
          <w:szCs w:val="28"/>
        </w:rPr>
      </w:pPr>
      <w:r>
        <w:rPr>
          <w:rFonts w:ascii="Arial Narrow" w:hAnsi="Arial Narrow" w:cstheme="minorHAnsi"/>
          <w:sz w:val="28"/>
          <w:szCs w:val="28"/>
        </w:rPr>
        <w:t xml:space="preserve">[11] </w:t>
      </w:r>
      <w:proofErr w:type="spellStart"/>
      <w:r>
        <w:rPr>
          <w:rFonts w:ascii="Arial Narrow" w:hAnsi="Arial Narrow" w:cstheme="minorHAnsi"/>
          <w:sz w:val="28"/>
          <w:szCs w:val="28"/>
        </w:rPr>
        <w:t>Mbadiko</w:t>
      </w:r>
      <w:proofErr w:type="spellEnd"/>
      <w:r>
        <w:rPr>
          <w:rFonts w:ascii="Arial Narrow" w:hAnsi="Arial Narrow" w:cstheme="minorHAnsi"/>
          <w:sz w:val="28"/>
          <w:szCs w:val="28"/>
        </w:rPr>
        <w:t xml:space="preserve"> et al. (2018). Caractérisation des ordures ménagères produites dans le district du 17 mai, commune de </w:t>
      </w:r>
      <w:proofErr w:type="spellStart"/>
      <w:r>
        <w:rPr>
          <w:rFonts w:ascii="Arial Narrow" w:hAnsi="Arial Narrow" w:cstheme="minorHAnsi"/>
          <w:sz w:val="28"/>
          <w:szCs w:val="28"/>
        </w:rPr>
        <w:t>kimbanseke</w:t>
      </w:r>
      <w:proofErr w:type="spellEnd"/>
      <w:r>
        <w:rPr>
          <w:rFonts w:ascii="Arial Narrow" w:hAnsi="Arial Narrow" w:cstheme="minorHAnsi"/>
          <w:sz w:val="28"/>
          <w:szCs w:val="28"/>
        </w:rPr>
        <w:t xml:space="preserve"> dans la ville de Kinshasa, République démocratique du </w:t>
      </w:r>
      <w:proofErr w:type="spellStart"/>
      <w:r>
        <w:rPr>
          <w:rFonts w:ascii="Arial Narrow" w:hAnsi="Arial Narrow" w:cstheme="minorHAnsi"/>
          <w:sz w:val="28"/>
          <w:szCs w:val="28"/>
        </w:rPr>
        <w:t>congo</w:t>
      </w:r>
      <w:proofErr w:type="spellEnd"/>
    </w:p>
    <w:p w:rsidR="00E43774" w:rsidRDefault="000343D9" w:rsidP="00E43774">
      <w:pPr>
        <w:jc w:val="both"/>
        <w:rPr>
          <w:rFonts w:ascii="Arial Narrow" w:hAnsi="Arial Narrow" w:cstheme="minorHAnsi"/>
          <w:sz w:val="28"/>
          <w:szCs w:val="28"/>
        </w:rPr>
      </w:pPr>
      <w:r>
        <w:rPr>
          <w:rFonts w:ascii="Arial Narrow" w:hAnsi="Arial Narrow" w:cstheme="minorHAnsi"/>
          <w:sz w:val="28"/>
          <w:szCs w:val="28"/>
        </w:rPr>
        <w:t>[12</w:t>
      </w:r>
      <w:r w:rsidR="006C31FA">
        <w:rPr>
          <w:rFonts w:ascii="Arial Narrow" w:hAnsi="Arial Narrow" w:cstheme="minorHAnsi"/>
          <w:sz w:val="28"/>
          <w:szCs w:val="28"/>
        </w:rPr>
        <w:t xml:space="preserve">] </w:t>
      </w:r>
      <w:proofErr w:type="spellStart"/>
      <w:r w:rsidR="00E43774" w:rsidRPr="00E23A0F">
        <w:rPr>
          <w:rFonts w:ascii="Arial Narrow" w:hAnsi="Arial Narrow" w:cstheme="minorHAnsi"/>
          <w:sz w:val="28"/>
          <w:szCs w:val="28"/>
        </w:rPr>
        <w:t>Kabenji</w:t>
      </w:r>
      <w:proofErr w:type="spellEnd"/>
      <w:r w:rsidR="00E43774" w:rsidRPr="00E23A0F">
        <w:rPr>
          <w:rFonts w:ascii="Arial Narrow" w:hAnsi="Arial Narrow" w:cstheme="minorHAnsi"/>
          <w:sz w:val="28"/>
          <w:szCs w:val="28"/>
        </w:rPr>
        <w:t xml:space="preserve"> F. (2013), La problématique de la gestion des déchets ménagers solides, Département de l’</w:t>
      </w:r>
      <w:proofErr w:type="spellStart"/>
      <w:r w:rsidR="00E43774" w:rsidRPr="00E23A0F">
        <w:rPr>
          <w:rFonts w:ascii="Arial Narrow" w:hAnsi="Arial Narrow" w:cstheme="minorHAnsi"/>
          <w:sz w:val="28"/>
          <w:szCs w:val="28"/>
        </w:rPr>
        <w:t>Envrironnement</w:t>
      </w:r>
      <w:proofErr w:type="spellEnd"/>
      <w:r w:rsidR="00E43774" w:rsidRPr="00E23A0F">
        <w:rPr>
          <w:rFonts w:ascii="Arial Narrow" w:hAnsi="Arial Narrow" w:cstheme="minorHAnsi"/>
          <w:sz w:val="28"/>
          <w:szCs w:val="28"/>
        </w:rPr>
        <w:t xml:space="preserve">, </w:t>
      </w:r>
      <w:proofErr w:type="spellStart"/>
      <w:r w:rsidR="00E43774" w:rsidRPr="00E23A0F">
        <w:rPr>
          <w:rFonts w:ascii="Arial Narrow" w:hAnsi="Arial Narrow" w:cstheme="minorHAnsi"/>
          <w:sz w:val="28"/>
          <w:szCs w:val="28"/>
        </w:rPr>
        <w:t>Unikin</w:t>
      </w:r>
      <w:proofErr w:type="spellEnd"/>
      <w:r w:rsidR="00E43774" w:rsidRPr="00E23A0F">
        <w:rPr>
          <w:rFonts w:ascii="Arial Narrow" w:hAnsi="Arial Narrow" w:cstheme="minorHAnsi"/>
          <w:sz w:val="28"/>
          <w:szCs w:val="28"/>
        </w:rPr>
        <w:t>, 48 p.</w:t>
      </w:r>
    </w:p>
    <w:p w:rsidR="00E43774" w:rsidRPr="00E23A0F" w:rsidRDefault="00E43774">
      <w:pPr>
        <w:rPr>
          <w:sz w:val="28"/>
          <w:szCs w:val="28"/>
        </w:rPr>
      </w:pPr>
    </w:p>
    <w:sectPr w:rsidR="00E43774" w:rsidRPr="00E23A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C57FD"/>
    <w:multiLevelType w:val="hybridMultilevel"/>
    <w:tmpl w:val="BDFC151E"/>
    <w:lvl w:ilvl="0" w:tplc="040C0001">
      <w:start w:val="1"/>
      <w:numFmt w:val="bullet"/>
      <w:lvlText w:val=""/>
      <w:lvlJc w:val="left"/>
      <w:pPr>
        <w:ind w:left="836" w:hanging="360"/>
      </w:pPr>
      <w:rPr>
        <w:rFonts w:ascii="Symbol" w:hAnsi="Symbol"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1">
    <w:nsid w:val="0A9243C8"/>
    <w:multiLevelType w:val="hybridMultilevel"/>
    <w:tmpl w:val="089CAB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431928"/>
    <w:multiLevelType w:val="hybridMultilevel"/>
    <w:tmpl w:val="7CA068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B2F15B2"/>
    <w:multiLevelType w:val="hybridMultilevel"/>
    <w:tmpl w:val="1396A3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DC07492"/>
    <w:multiLevelType w:val="hybridMultilevel"/>
    <w:tmpl w:val="AE4AD4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2B91FDB"/>
    <w:multiLevelType w:val="hybridMultilevel"/>
    <w:tmpl w:val="746262E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C391BE4"/>
    <w:multiLevelType w:val="hybridMultilevel"/>
    <w:tmpl w:val="417E10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1DA049B"/>
    <w:multiLevelType w:val="hybridMultilevel"/>
    <w:tmpl w:val="C73AA5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69B7B26"/>
    <w:multiLevelType w:val="hybridMultilevel"/>
    <w:tmpl w:val="47CCD3FA"/>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9">
    <w:nsid w:val="7C7E4953"/>
    <w:multiLevelType w:val="hybridMultilevel"/>
    <w:tmpl w:val="92E619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E014F58"/>
    <w:multiLevelType w:val="hybridMultilevel"/>
    <w:tmpl w:val="E1F8A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10"/>
  </w:num>
  <w:num w:numId="5">
    <w:abstractNumId w:val="7"/>
  </w:num>
  <w:num w:numId="6">
    <w:abstractNumId w:val="4"/>
  </w:num>
  <w:num w:numId="7">
    <w:abstractNumId w:val="2"/>
  </w:num>
  <w:num w:numId="8">
    <w:abstractNumId w:val="1"/>
  </w:num>
  <w:num w:numId="9">
    <w:abstractNumId w:val="9"/>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996"/>
    <w:rsid w:val="000343D9"/>
    <w:rsid w:val="00062688"/>
    <w:rsid w:val="00063535"/>
    <w:rsid w:val="000C76BF"/>
    <w:rsid w:val="000D0E4A"/>
    <w:rsid w:val="0011309A"/>
    <w:rsid w:val="001163C8"/>
    <w:rsid w:val="001856DD"/>
    <w:rsid w:val="001A1DCD"/>
    <w:rsid w:val="001A6620"/>
    <w:rsid w:val="0021362B"/>
    <w:rsid w:val="00257ABB"/>
    <w:rsid w:val="002808E2"/>
    <w:rsid w:val="002918E0"/>
    <w:rsid w:val="002A1B80"/>
    <w:rsid w:val="002C185C"/>
    <w:rsid w:val="002F3117"/>
    <w:rsid w:val="00302531"/>
    <w:rsid w:val="00304C8F"/>
    <w:rsid w:val="00315CB7"/>
    <w:rsid w:val="00344BBE"/>
    <w:rsid w:val="003D1716"/>
    <w:rsid w:val="003E492E"/>
    <w:rsid w:val="003F634A"/>
    <w:rsid w:val="00437017"/>
    <w:rsid w:val="00460885"/>
    <w:rsid w:val="004726CE"/>
    <w:rsid w:val="004A71B6"/>
    <w:rsid w:val="004B4308"/>
    <w:rsid w:val="004C7BCF"/>
    <w:rsid w:val="004D264F"/>
    <w:rsid w:val="00507589"/>
    <w:rsid w:val="00516AF5"/>
    <w:rsid w:val="00540333"/>
    <w:rsid w:val="00551B08"/>
    <w:rsid w:val="005538A7"/>
    <w:rsid w:val="0056251F"/>
    <w:rsid w:val="005B19A2"/>
    <w:rsid w:val="005C4855"/>
    <w:rsid w:val="00621607"/>
    <w:rsid w:val="00630FA6"/>
    <w:rsid w:val="006337DB"/>
    <w:rsid w:val="00655B17"/>
    <w:rsid w:val="00663EE6"/>
    <w:rsid w:val="006C31FA"/>
    <w:rsid w:val="006F0F9C"/>
    <w:rsid w:val="00731B8A"/>
    <w:rsid w:val="00735460"/>
    <w:rsid w:val="007412C9"/>
    <w:rsid w:val="00770B7C"/>
    <w:rsid w:val="00786763"/>
    <w:rsid w:val="0079713B"/>
    <w:rsid w:val="007B1F05"/>
    <w:rsid w:val="007B7EF6"/>
    <w:rsid w:val="007D4F01"/>
    <w:rsid w:val="0080024E"/>
    <w:rsid w:val="00805A5A"/>
    <w:rsid w:val="00885211"/>
    <w:rsid w:val="00951DCD"/>
    <w:rsid w:val="00974E08"/>
    <w:rsid w:val="009815EE"/>
    <w:rsid w:val="009854B0"/>
    <w:rsid w:val="00996475"/>
    <w:rsid w:val="009B0AD7"/>
    <w:rsid w:val="009B3F33"/>
    <w:rsid w:val="009B4805"/>
    <w:rsid w:val="009F6B1B"/>
    <w:rsid w:val="00A06996"/>
    <w:rsid w:val="00A1724E"/>
    <w:rsid w:val="00A22A74"/>
    <w:rsid w:val="00A2425E"/>
    <w:rsid w:val="00AA7C1B"/>
    <w:rsid w:val="00AB1B4B"/>
    <w:rsid w:val="00AC237A"/>
    <w:rsid w:val="00AE3E97"/>
    <w:rsid w:val="00AF51D8"/>
    <w:rsid w:val="00B1408C"/>
    <w:rsid w:val="00B35322"/>
    <w:rsid w:val="00B62F01"/>
    <w:rsid w:val="00B82BE2"/>
    <w:rsid w:val="00B844ED"/>
    <w:rsid w:val="00BF28FF"/>
    <w:rsid w:val="00BF3D1A"/>
    <w:rsid w:val="00BF5BC1"/>
    <w:rsid w:val="00C12BB2"/>
    <w:rsid w:val="00C32115"/>
    <w:rsid w:val="00C5638B"/>
    <w:rsid w:val="00C96970"/>
    <w:rsid w:val="00D01713"/>
    <w:rsid w:val="00D229A2"/>
    <w:rsid w:val="00D5242D"/>
    <w:rsid w:val="00D74B55"/>
    <w:rsid w:val="00D82672"/>
    <w:rsid w:val="00DF5F77"/>
    <w:rsid w:val="00DF5FA4"/>
    <w:rsid w:val="00E018C0"/>
    <w:rsid w:val="00E21A83"/>
    <w:rsid w:val="00E23A0F"/>
    <w:rsid w:val="00E43774"/>
    <w:rsid w:val="00EC041A"/>
    <w:rsid w:val="00EF0D61"/>
    <w:rsid w:val="00F03387"/>
    <w:rsid w:val="00F24796"/>
    <w:rsid w:val="00F264F9"/>
    <w:rsid w:val="00F27443"/>
    <w:rsid w:val="00F359E0"/>
    <w:rsid w:val="00F43E4D"/>
    <w:rsid w:val="00F515FF"/>
    <w:rsid w:val="00F75F8C"/>
    <w:rsid w:val="00F866FD"/>
    <w:rsid w:val="00FA1AFF"/>
    <w:rsid w:val="00FB1633"/>
    <w:rsid w:val="00FB1701"/>
    <w:rsid w:val="00FC02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99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06996"/>
    <w:rPr>
      <w:color w:val="0563C1" w:themeColor="hyperlink"/>
      <w:u w:val="single"/>
    </w:rPr>
  </w:style>
  <w:style w:type="paragraph" w:customStyle="1" w:styleId="Default">
    <w:name w:val="Default"/>
    <w:rsid w:val="00A06996"/>
    <w:pPr>
      <w:autoSpaceDE w:val="0"/>
      <w:autoSpaceDN w:val="0"/>
      <w:adjustRightInd w:val="0"/>
      <w:spacing w:after="0" w:line="240" w:lineRule="auto"/>
    </w:pPr>
    <w:rPr>
      <w:rFonts w:ascii="Times New Roman" w:hAnsi="Times New Roman" w:cs="Times New Roman"/>
      <w:color w:val="000000"/>
      <w:sz w:val="24"/>
      <w:szCs w:val="24"/>
    </w:rPr>
  </w:style>
  <w:style w:type="paragraph" w:styleId="Citationintense">
    <w:name w:val="Intense Quote"/>
    <w:basedOn w:val="Normal"/>
    <w:next w:val="Normal"/>
    <w:link w:val="CitationintenseCar"/>
    <w:uiPriority w:val="30"/>
    <w:qFormat/>
    <w:rsid w:val="00A06996"/>
    <w:pPr>
      <w:pBdr>
        <w:top w:val="single" w:sz="4" w:space="10" w:color="5B9BD5" w:themeColor="accent1"/>
        <w:bottom w:val="single" w:sz="4" w:space="10" w:color="5B9BD5" w:themeColor="accent1"/>
      </w:pBdr>
      <w:spacing w:before="360" w:after="360" w:line="276" w:lineRule="auto"/>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A06996"/>
    <w:rPr>
      <w:i/>
      <w:iCs/>
      <w:color w:val="5B9BD5" w:themeColor="accent1"/>
    </w:rPr>
  </w:style>
  <w:style w:type="paragraph" w:styleId="Paragraphedeliste">
    <w:name w:val="List Paragraph"/>
    <w:basedOn w:val="Normal"/>
    <w:uiPriority w:val="34"/>
    <w:qFormat/>
    <w:rsid w:val="00E43774"/>
    <w:pPr>
      <w:spacing w:after="200" w:line="276" w:lineRule="auto"/>
      <w:ind w:left="720"/>
      <w:contextualSpacing/>
    </w:pPr>
  </w:style>
  <w:style w:type="table" w:customStyle="1" w:styleId="Tableausimple21">
    <w:name w:val="Tableau simple 21"/>
    <w:basedOn w:val="TableauNormal"/>
    <w:uiPriority w:val="42"/>
    <w:rsid w:val="00E4377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edebulles">
    <w:name w:val="Balloon Text"/>
    <w:basedOn w:val="Normal"/>
    <w:link w:val="TextedebullesCar"/>
    <w:uiPriority w:val="99"/>
    <w:semiHidden/>
    <w:unhideWhenUsed/>
    <w:rsid w:val="00D017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17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99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06996"/>
    <w:rPr>
      <w:color w:val="0563C1" w:themeColor="hyperlink"/>
      <w:u w:val="single"/>
    </w:rPr>
  </w:style>
  <w:style w:type="paragraph" w:customStyle="1" w:styleId="Default">
    <w:name w:val="Default"/>
    <w:rsid w:val="00A06996"/>
    <w:pPr>
      <w:autoSpaceDE w:val="0"/>
      <w:autoSpaceDN w:val="0"/>
      <w:adjustRightInd w:val="0"/>
      <w:spacing w:after="0" w:line="240" w:lineRule="auto"/>
    </w:pPr>
    <w:rPr>
      <w:rFonts w:ascii="Times New Roman" w:hAnsi="Times New Roman" w:cs="Times New Roman"/>
      <w:color w:val="000000"/>
      <w:sz w:val="24"/>
      <w:szCs w:val="24"/>
    </w:rPr>
  </w:style>
  <w:style w:type="paragraph" w:styleId="Citationintense">
    <w:name w:val="Intense Quote"/>
    <w:basedOn w:val="Normal"/>
    <w:next w:val="Normal"/>
    <w:link w:val="CitationintenseCar"/>
    <w:uiPriority w:val="30"/>
    <w:qFormat/>
    <w:rsid w:val="00A06996"/>
    <w:pPr>
      <w:pBdr>
        <w:top w:val="single" w:sz="4" w:space="10" w:color="5B9BD5" w:themeColor="accent1"/>
        <w:bottom w:val="single" w:sz="4" w:space="10" w:color="5B9BD5" w:themeColor="accent1"/>
      </w:pBdr>
      <w:spacing w:before="360" w:after="360" w:line="276" w:lineRule="auto"/>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A06996"/>
    <w:rPr>
      <w:i/>
      <w:iCs/>
      <w:color w:val="5B9BD5" w:themeColor="accent1"/>
    </w:rPr>
  </w:style>
  <w:style w:type="paragraph" w:styleId="Paragraphedeliste">
    <w:name w:val="List Paragraph"/>
    <w:basedOn w:val="Normal"/>
    <w:uiPriority w:val="34"/>
    <w:qFormat/>
    <w:rsid w:val="00E43774"/>
    <w:pPr>
      <w:spacing w:after="200" w:line="276" w:lineRule="auto"/>
      <w:ind w:left="720"/>
      <w:contextualSpacing/>
    </w:pPr>
  </w:style>
  <w:style w:type="table" w:customStyle="1" w:styleId="Tableausimple21">
    <w:name w:val="Tableau simple 21"/>
    <w:basedOn w:val="TableauNormal"/>
    <w:uiPriority w:val="42"/>
    <w:rsid w:val="00E4377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edebulles">
    <w:name w:val="Balloon Text"/>
    <w:basedOn w:val="Normal"/>
    <w:link w:val="TextedebullesCar"/>
    <w:uiPriority w:val="99"/>
    <w:semiHidden/>
    <w:unhideWhenUsed/>
    <w:rsid w:val="00D017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17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mfinelandry095@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4426</Words>
  <Characters>24343</Characters>
  <Application>Microsoft Office Word</Application>
  <DocSecurity>0</DocSecurity>
  <Lines>202</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MAENDELEO</dc:creator>
  <cp:lastModifiedBy>IGE</cp:lastModifiedBy>
  <cp:revision>2</cp:revision>
  <cp:lastPrinted>2023-10-15T15:07:00Z</cp:lastPrinted>
  <dcterms:created xsi:type="dcterms:W3CDTF">2024-08-20T05:53:00Z</dcterms:created>
  <dcterms:modified xsi:type="dcterms:W3CDTF">2024-08-20T05:53:00Z</dcterms:modified>
</cp:coreProperties>
</file>